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/>
          <w:b/>
          <w:sz w:val="28"/>
          <w:szCs w:val="28"/>
        </w:rPr>
        <w:t>燕山大学2022年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需求专业</w:t>
      </w:r>
    </w:p>
    <w:bookmarkEnd w:id="0"/>
    <w:tbl>
      <w:tblPr>
        <w:tblStyle w:val="8"/>
        <w:tblW w:w="5381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952"/>
        <w:gridCol w:w="2126"/>
        <w:gridCol w:w="1701"/>
        <w:gridCol w:w="4676"/>
        <w:gridCol w:w="768"/>
        <w:gridCol w:w="1417"/>
        <w:gridCol w:w="793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Header/>
        </w:trPr>
        <w:tc>
          <w:tcPr>
            <w:tcW w:w="46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学院</w:t>
            </w:r>
          </w:p>
        </w:tc>
        <w:tc>
          <w:tcPr>
            <w:tcW w:w="30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系</w:t>
            </w:r>
          </w:p>
        </w:tc>
        <w:tc>
          <w:tcPr>
            <w:tcW w:w="68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需求专业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研究方向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岗位职责描述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学位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类别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具体联系人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67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机械工程学院</w:t>
            </w:r>
          </w:p>
        </w:tc>
        <w:tc>
          <w:tcPr>
            <w:tcW w:w="30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机械设计系</w:t>
            </w:r>
          </w:p>
        </w:tc>
        <w:tc>
          <w:tcPr>
            <w:tcW w:w="681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机械类及相关交叉学科专业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机械装备先进设计理论及应用、智能设计方法与检测控制技术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1.主要教学任务：承担机械设计学、现代设计技术、智能传感与控制技术等课程教学任务等课程教学任务；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2.主要科研任务：从事机械设计理论、智能传感与检测控制技术等相关领域研究，申请/参与国家、省部级课题及企业科研项目；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</w:t>
            </w:r>
            <w:r>
              <w:rPr>
                <w:rFonts w:ascii="宋体" w:hAnsi="宋体" w:eastAsia="宋体" w:cs="仿宋"/>
                <w:sz w:val="22"/>
              </w:rPr>
              <w:t>学院和系</w:t>
            </w:r>
            <w:r>
              <w:rPr>
                <w:rFonts w:hint="eastAsia" w:ascii="宋体" w:hAnsi="宋体" w:eastAsia="宋体" w:cs="仿宋"/>
                <w:sz w:val="22"/>
              </w:rPr>
              <w:t>交代的</w:t>
            </w:r>
            <w:r>
              <w:rPr>
                <w:rFonts w:ascii="宋体" w:hAnsi="宋体" w:eastAsia="宋体" w:cs="仿宋"/>
                <w:sz w:val="22"/>
              </w:rPr>
              <w:t>学科建设及其</w:t>
            </w:r>
            <w:r>
              <w:rPr>
                <w:rFonts w:hint="eastAsia" w:ascii="宋体" w:hAnsi="宋体" w:eastAsia="宋体" w:cs="仿宋"/>
                <w:sz w:val="22"/>
              </w:rPr>
              <w:t>它</w:t>
            </w:r>
            <w:r>
              <w:rPr>
                <w:rFonts w:ascii="宋体" w:hAnsi="宋体" w:eastAsia="宋体" w:cs="仿宋"/>
                <w:sz w:val="22"/>
              </w:rPr>
              <w:t>工作。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何殷</w:t>
            </w:r>
            <w:r>
              <w:rPr>
                <w:rFonts w:hint="eastAsia" w:ascii="宋体" w:hAnsi="宋体" w:eastAsia="宋体" w:cs="仿宋"/>
                <w:sz w:val="22"/>
              </w:rPr>
              <w:br w:type="textWrapping"/>
            </w:r>
            <w:r>
              <w:rPr>
                <w:rFonts w:hint="eastAsia" w:ascii="宋体" w:hAnsi="宋体" w:eastAsia="宋体" w:cs="仿宋"/>
                <w:sz w:val="22"/>
              </w:rPr>
              <w:t>0335-8057031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机电控制工程系</w:t>
            </w:r>
          </w:p>
        </w:tc>
        <w:tc>
          <w:tcPr>
            <w:tcW w:w="681" w:type="pct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机械电子工程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流体传动及控制、海洋装备、航天装备、传感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1.主要教学任务：承担液压与气压传动、液压元件、控制工程基础等课程教学任务；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2.主要科研任务：从事流体传动及控制方向研究，申请/参与国家自然科学基金项目；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3.完成学院和系交代的其它任务。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机械制造及其自动化系</w:t>
            </w:r>
          </w:p>
        </w:tc>
        <w:tc>
          <w:tcPr>
            <w:tcW w:w="681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机械制造及其自动化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机械加工工艺与装备、数控技术、机械检测技术、机电工程等及其交叉领域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1.主要教学任务：承担数控技术、机械制造工艺、机械切削原理、机械制造装备、CAD/CAM技术等课程，以及研究教学教学任务；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2.主要科研任务：从事机械设计与制造及其自动化方面的理论与技术研究，参与国家级科研项目；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机械电子工程系</w:t>
            </w:r>
          </w:p>
        </w:tc>
        <w:tc>
          <w:tcPr>
            <w:tcW w:w="681" w:type="pct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机械电子工程、机械设计及理论、计算机应用技术、生物医学工程、模式识别与智能系统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机械电子工程、机器人、仿生结构、人工智能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1.主要教学任务：承担《嵌入式系统原理及应用》、《电气控制技术》、《机械系统动力学》等课程教学任务；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2.主要科研任务：从事机电一体化系统、机器人等机械结构创新设计、控制系统开发研究，申请/参与国家、省部级及企业科研项目；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3.完成学院和系交代的其它任务。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冶金机械系</w:t>
            </w:r>
          </w:p>
        </w:tc>
        <w:tc>
          <w:tcPr>
            <w:tcW w:w="681" w:type="pct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机械工程、力学、测控、金属材料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冶金机械、钢铁生产智能测控、力学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1.主要教学任务：承担冶金设备及工艺、机械系统动力学、弹塑性力学、机械制造工艺学等课程教学任务；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2.主要科研任务：从事相关领域科学技术研究，申请国家和省部级基金项目；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3.完成学院和系交代的其它任务</w:t>
            </w:r>
            <w:r>
              <w:rPr>
                <w:rFonts w:hint="eastAsia"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塑性成形工程系</w:t>
            </w:r>
          </w:p>
        </w:tc>
        <w:tc>
          <w:tcPr>
            <w:tcW w:w="681" w:type="pct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材料加工工程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先进材料成形工艺及装备、塑性成形理论及智能控制技术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1.主要教学任务：承担材料成形工艺、材料成形设备、弹塑性力学、智能测试技术、材料科学与基础、金属材料学等、CAD/CAE技术课程教学任务；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2.主要科研任务：从事先进材料成形工艺及装备研究，申请/参与国家和省部级纵向科研项目；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3.完成学院和系交代的其它任务。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机械工学部</w:t>
            </w:r>
          </w:p>
        </w:tc>
        <w:tc>
          <w:tcPr>
            <w:tcW w:w="681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机械类及近机械类专业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机械类交叉学科方向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1.主要教学任务：承担《机械原理》、《机械设计》、《互换性原理与测量技术》等专业基础课程教学任务；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2.主要科研任务：从事机械交叉学科研究，满足机械工学部科研团队发展需要；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</w:t>
            </w:r>
            <w:r>
              <w:rPr>
                <w:rFonts w:ascii="宋体" w:hAnsi="宋体" w:eastAsia="宋体" w:cs="仿宋"/>
                <w:sz w:val="22"/>
              </w:rPr>
              <w:t>学院和系</w:t>
            </w:r>
            <w:r>
              <w:rPr>
                <w:rFonts w:hint="eastAsia" w:ascii="宋体" w:hAnsi="宋体" w:eastAsia="宋体" w:cs="仿宋"/>
                <w:sz w:val="22"/>
              </w:rPr>
              <w:t>交代的</w:t>
            </w:r>
            <w:r>
              <w:rPr>
                <w:rFonts w:ascii="宋体" w:hAnsi="宋体" w:eastAsia="宋体" w:cs="仿宋"/>
                <w:sz w:val="22"/>
              </w:rPr>
              <w:t>学科建设及其</w:t>
            </w:r>
            <w:r>
              <w:rPr>
                <w:rFonts w:hint="eastAsia" w:ascii="宋体" w:hAnsi="宋体" w:eastAsia="宋体" w:cs="仿宋"/>
                <w:sz w:val="22"/>
              </w:rPr>
              <w:t>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工程图学部</w:t>
            </w:r>
          </w:p>
        </w:tc>
        <w:tc>
          <w:tcPr>
            <w:tcW w:w="681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机械类及相关交叉学科专业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机械工程及交叉学科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1.主要教学任务：承担工程图学部课程教学与改革任务；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2.主要科研任务：从事机械工程及交叉学科的研究，申请/参与国家基金、省基金、企业横向项目；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</w:t>
            </w:r>
            <w:r>
              <w:rPr>
                <w:rFonts w:ascii="宋体" w:hAnsi="宋体" w:eastAsia="宋体" w:cs="仿宋"/>
                <w:sz w:val="22"/>
              </w:rPr>
              <w:t>学院和系</w:t>
            </w:r>
            <w:r>
              <w:rPr>
                <w:rFonts w:hint="eastAsia" w:ascii="宋体" w:hAnsi="宋体" w:eastAsia="宋体" w:cs="仿宋"/>
                <w:sz w:val="22"/>
              </w:rPr>
              <w:t>交代的</w:t>
            </w:r>
            <w:r>
              <w:rPr>
                <w:rFonts w:ascii="宋体" w:hAnsi="宋体" w:eastAsia="宋体" w:cs="仿宋"/>
                <w:sz w:val="22"/>
              </w:rPr>
              <w:t>学科建设及其</w:t>
            </w:r>
            <w:r>
              <w:rPr>
                <w:rFonts w:hint="eastAsia" w:ascii="宋体" w:hAnsi="宋体" w:eastAsia="宋体" w:cs="仿宋"/>
                <w:sz w:val="22"/>
              </w:rPr>
              <w:t>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机械工程学院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机械类相关专业、先进（智能）制造与控制、传统优势学科、新型交叉学科等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机械工程及交叉学科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1.主要教学任务：承担相关课程教学及改革任务；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2.主要科研任务：从事相关专业基础理论研究工作以及应用研究工作、推进传统优势学科与新型学科交叉融合；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</w:t>
            </w:r>
            <w:r>
              <w:rPr>
                <w:rFonts w:ascii="宋体" w:hAnsi="宋体" w:eastAsia="宋体" w:cs="仿宋"/>
                <w:sz w:val="22"/>
              </w:rPr>
              <w:t>学院和系</w:t>
            </w:r>
            <w:r>
              <w:rPr>
                <w:rFonts w:hint="eastAsia" w:ascii="宋体" w:hAnsi="宋体" w:eastAsia="宋体" w:cs="仿宋"/>
                <w:sz w:val="22"/>
              </w:rPr>
              <w:t>交代的</w:t>
            </w:r>
            <w:r>
              <w:rPr>
                <w:rFonts w:ascii="宋体" w:hAnsi="宋体" w:eastAsia="宋体" w:cs="仿宋"/>
                <w:sz w:val="22"/>
              </w:rPr>
              <w:t>学科建设及其</w:t>
            </w:r>
            <w:r>
              <w:rPr>
                <w:rFonts w:hint="eastAsia" w:ascii="宋体" w:hAnsi="宋体" w:eastAsia="宋体" w:cs="仿宋"/>
                <w:sz w:val="22"/>
              </w:rPr>
              <w:t>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材料科学与工程学院</w:t>
            </w:r>
          </w:p>
        </w:tc>
        <w:tc>
          <w:tcPr>
            <w:tcW w:w="30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金属材料系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金属材料相关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亚稳金属材料</w:t>
            </w:r>
            <w:r>
              <w:rPr>
                <w:rFonts w:ascii="宋体" w:hAnsi="宋体" w:eastAsia="宋体" w:cs="仿宋"/>
                <w:sz w:val="22"/>
              </w:rPr>
              <w:t>:高性能钢铁及合金材料、非晶/纳米晶材料、大型铸锻件及热处理、焊接及增材制造等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1.主要教学任务：承担前沿、金属材料等专业课课程教学任务；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2.主要科研任务：从事亚稳金属材料研究；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3.完成学院和系交代的其它任务。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乔晶晶</w:t>
            </w:r>
            <w:r>
              <w:rPr>
                <w:rFonts w:hint="eastAsia" w:ascii="宋体" w:hAnsi="宋体" w:eastAsia="宋体" w:cs="仿宋"/>
                <w:sz w:val="22"/>
              </w:rPr>
              <w:br w:type="textWrapping"/>
            </w:r>
            <w:r>
              <w:rPr>
                <w:rFonts w:hint="eastAsia" w:ascii="宋体" w:hAnsi="宋体" w:eastAsia="宋体" w:cs="仿宋"/>
                <w:sz w:val="22"/>
              </w:rPr>
              <w:t>0335-8074631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6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无机非金属材料系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无机非金属材料相关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亚稳无机非金属材料：超硬材料、高压新材料、硅酸盐材料、结构功能一体化陶瓷、高温特种陶瓷等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1.主要教学任务：承担前沿、无机非金属材料等专业课课程教学任务；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2.主要科研任务：从事亚稳无机非金属材料研究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3.完成学院和系交代的其它任务。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6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</w:p>
        </w:tc>
        <w:tc>
          <w:tcPr>
            <w:tcW w:w="550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材料物理系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材料物理相关专业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非晶形成热力学与动力学、计算材料学、材料力学行为微观机制、半导体材料及物理、亚稳功能材料等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1.主要教学任务：承担前沿、材料物理等专业课课程教学任务；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2.主要科研任务：从事亚稳基础理论等研究；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3.完成学院和系交代的其它任务。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6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高分子材料系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高分子相关专业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高温聚合物复合材料、聚合物智能材料、有机半导体材料及器件、弹性介电体等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1.主要教学任务：承担前沿、高分子专业课等课程教学任务；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2.主要科研任务：从事高分子材料研究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72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亚稳材料制备技术与科学国家重点实验室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材料及相关专业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亚稳材料基础理论、计算材料学、超硬材料及高压物理、高性能钢铁及合金、非晶材料及液态金属、新型亚稳材料设计及组织性能调控、空间材料、智能材料、亚稳材料极端环境服役、纳米能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源材料及器件、单原子催化、材料原位表征技术及理论（透射电镜、光谱、电化学等）等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主要教学任务：承担相关专业课等课程教学任务；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主要科研任务：从事亚稳材料相关研究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乔晶晶</w:t>
            </w:r>
            <w:r>
              <w:rPr>
                <w:rFonts w:hint="eastAsia" w:ascii="宋体" w:hAnsi="宋体" w:eastAsia="宋体" w:cs="仿宋"/>
                <w:sz w:val="22"/>
              </w:rPr>
              <w:br w:type="textWrapping"/>
            </w:r>
            <w:r>
              <w:rPr>
                <w:rFonts w:hint="eastAsia" w:ascii="宋体" w:hAnsi="宋体" w:eastAsia="宋体" w:cs="仿宋"/>
                <w:sz w:val="22"/>
              </w:rPr>
              <w:t>0335-8074631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72" w:type="pct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  <w:r>
              <w:rPr>
                <w:rFonts w:ascii="宋体" w:hAnsi="宋体" w:eastAsia="宋体" w:cs="仿宋"/>
                <w:sz w:val="22"/>
              </w:rPr>
              <w:t>0</w:t>
            </w:r>
          </w:p>
        </w:tc>
        <w:tc>
          <w:tcPr>
            <w:tcW w:w="55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46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电气工程</w:t>
            </w:r>
          </w:p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学院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自动化系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控制科学与工程、电气工程、机械工程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网络控制、冶金自动化、新能源控制、神经信息处理、模式识别、人工智能、机器人控制、智能控制、军事测控及其自动化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1.主要教学任务：承担自动控制理论、机器人控制、人工智能与机器学习、计算机视觉、数字信号处理等课程的教学任务；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2.主要科研任务：从事网络控制、冶金自动化、新能源控制、机器人控制、神经信息处理及军事测控及其自动化及的研究工作，申请/参与国家级科研项目；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完成学院和系交代的学科建设及其它任务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王慧娟</w:t>
            </w:r>
            <w:r>
              <w:rPr>
                <w:rFonts w:hint="eastAsia" w:ascii="宋体" w:hAnsi="宋体" w:eastAsia="宋体" w:cs="仿宋"/>
                <w:sz w:val="22"/>
              </w:rPr>
              <w:br w:type="textWrapping"/>
            </w:r>
            <w:r>
              <w:rPr>
                <w:rFonts w:hint="eastAsia" w:ascii="宋体" w:hAnsi="宋体" w:eastAsia="宋体" w:cs="仿宋"/>
                <w:sz w:val="22"/>
              </w:rPr>
              <w:t>0335-8057041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46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5</w:t>
            </w:r>
          </w:p>
        </w:tc>
        <w:tc>
          <w:tcPr>
            <w:tcW w:w="55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仪器科学与工程系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仪器科学与技术、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控制科学与工程、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机械工程、光学工程、电子科学与技术</w:t>
            </w:r>
            <w:r>
              <w:rPr>
                <w:rFonts w:ascii="宋体" w:hAnsi="宋体" w:eastAsia="宋体" w:cs="仿宋"/>
                <w:sz w:val="22"/>
              </w:rPr>
              <w:t>(工学)、计算机科学与技术、生物医学工程(工学)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深度学习、模式识别、人工智能、信号分析处理、计算机视觉、设备状态监测诊断、光电检测与光学传感、模式识别及脑机接口、智能机器人、类脑计算及智能康复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1.主要教学任务：承担传感器原理与设计、单片机原理及应用、数字信号处理、自动控制理论等课程教学任务；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2.主要科研任务：从事深度学习、模式识别、人工智能、信号处理、计算机视觉等方面的研究，申请/参与国家级科研项目；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完成学院和系交代的学科建设及其它任务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电气工程系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电气工程、控制科学与工程、电子科学与技术、电力系统及其自动化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电能变换、新能源、智能电网、非线性系统、电磁控制与利用、电力系统及其自动化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1.主要教学任务：承担学科双语教学教学任务；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2.主要科研任务：从事电力系统、电气学科能量变换、能量管理、非线性系统、机器人、电机与电器、电磁科学领域研究，申请国家级标志性重要课题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3.满足学校、学院岗位职责要求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4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46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信息科学与工程学院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计算机科学与工程系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计算机应用技术、计算机软件与理论</w:t>
            </w:r>
            <w:r>
              <w:rPr>
                <w:rFonts w:hint="eastAsia" w:ascii="宋体" w:hAnsi="宋体" w:eastAsia="宋体" w:cs="仿宋"/>
                <w:sz w:val="22"/>
              </w:rPr>
              <w:br w:type="page"/>
            </w:r>
            <w:r>
              <w:rPr>
                <w:rFonts w:hint="eastAsia" w:ascii="宋体" w:hAnsi="宋体" w:eastAsia="宋体" w:cs="仿宋"/>
                <w:sz w:val="22"/>
              </w:rPr>
              <w:t>、计算机系统结构</w:t>
            </w:r>
          </w:p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智能机器人与智能信息处理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数据库理论与数据挖掘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大数据</w:t>
            </w:r>
            <w:r>
              <w:rPr>
                <w:rFonts w:hint="eastAsia" w:ascii="宋体" w:hAnsi="宋体" w:eastAsia="宋体" w:cs="仿宋"/>
                <w:sz w:val="22"/>
              </w:rPr>
              <w:t>应用</w:t>
            </w:r>
            <w:r>
              <w:rPr>
                <w:rFonts w:ascii="宋体" w:hAnsi="宋体" w:eastAsia="宋体" w:cs="仿宋"/>
                <w:sz w:val="22"/>
              </w:rPr>
              <w:t>技术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网络信息集成与可信推荐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虚拟现实及计算机仿真</w:t>
            </w:r>
          </w:p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 xml:space="preserve">1.主要教学任务：承担研究生课程教学任务；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 xml:space="preserve">2.主要科研任务：从事科学研究，申请/主持国家科技重大专项、国家重点研发计划、国家自然科学基金、省自然科学基金等项目；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3.研究方向带头人、研究生导师、学科建设、专业建设</w:t>
            </w:r>
            <w:r>
              <w:rPr>
                <w:rFonts w:hint="eastAsia" w:ascii="宋体" w:hAnsi="宋体" w:eastAsia="宋体" w:cs="仿宋"/>
                <w:sz w:val="22"/>
              </w:rPr>
              <w:t>及学院和系交代的其它任务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杨绸绸</w:t>
            </w:r>
          </w:p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br w:type="page"/>
            </w:r>
            <w:r>
              <w:rPr>
                <w:rFonts w:hint="eastAsia" w:ascii="宋体" w:hAnsi="宋体" w:eastAsia="宋体" w:cs="仿宋"/>
                <w:sz w:val="22"/>
              </w:rPr>
              <w:t>0335-8057078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1.主要教学任务：承担本科生和研究生课程教学任务；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 xml:space="preserve">2.主要科研任务：从事科学研究，申请/参与国家科技重大专项、国家重点研发计划、自然科学基金、省自然科学基金、企业委托课题等项目；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3.本科生导师、研究生导师、学科建设及系日常工作</w:t>
            </w:r>
            <w:r>
              <w:rPr>
                <w:rFonts w:hint="eastAsia" w:ascii="宋体" w:hAnsi="宋体" w:eastAsia="宋体" w:cs="仿宋"/>
                <w:sz w:val="22"/>
              </w:rPr>
              <w:t>及学院和系交代的其它任务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软件工程系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计算机科学与技术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软件工程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人工智能</w:t>
            </w:r>
          </w:p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智能软件与软件智能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计算机支持的协同工作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编程语言与软件工程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计算机图形学与可视化技术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移动计算与普适计算</w:t>
            </w:r>
          </w:p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1.主要教学任务：承担研究生课程教学任务；                  2.主要科研任务：从事科学研究，申请/主持国家自然科学基金、国家科技重大专项、国家重点研发计划、省自然科学基金等项目；                  3.研究方向带头人、研究生导师、学科建设</w:t>
            </w:r>
            <w:r>
              <w:rPr>
                <w:rFonts w:hint="eastAsia" w:ascii="宋体" w:hAnsi="宋体" w:eastAsia="宋体" w:cs="仿宋"/>
                <w:sz w:val="22"/>
              </w:rPr>
              <w:t>及学院和系交代的其它任务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1.主要教学任务：承担本科生和研究生课程教学任务；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2.主要科研任务：从事分布式系统、网络空间安全、大数据技术、人工智能方向研究，申请/参与国家级、省级科研项目；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专业和实验室建设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电子与通信工程系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信息与通信工程、电子科学与技术、计算机应用技术、控制科学与工程、仪器科学与技术等相关专业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信息论与编码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现代通信技术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智能信号处理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无线传感网络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人工智能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模式识别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多媒体信息处理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机器学习与大数据等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1.主要教学任务：承担研究生课程教学任务；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 xml:space="preserve">2.主要科研任务：从事信息与通信工程学科及相关学科方向科学研究，申请/参与国家自然科学基金、省自然科学基金以及其它科技计划项目等纵向项目、横向课题等项目；  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学科建设、专业建设、人才培养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信息与通信工程、电子科学与技术、计算机应用技术、控制科学与工程、仪器科学与技术等相关专业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信息论与编码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现代通信技术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智能信号处理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无线传感网络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人工智能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模式识别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多媒体信息处理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机器学习与大数据等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 xml:space="preserve">1.主要教学任务：承担本科生和研究生课程教学任务；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 xml:space="preserve">2.从事信息与通信工程学科及相关学科方向科学研究，申请/参与国家自然科学基金、省自然科学基金以及其它科技计划项目等纵向项目、横向课题等项目；  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指导学生、学科建设、专业建设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光电子工程系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电子科学与技术、光学工程、物理学、信息与通信工程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光电检测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光纤传感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光子晶体光纤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集成光子学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太赫兹波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电路与系统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1.主要教学任务：承担研究生课程教学任务；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2.主要科研任务：从事特种光纤、光纤传感与光电检测、光电子器件相关研究，申请国家重点研发计划、国家自然科学基金等项目；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牵头专业方向学科建设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1.主要教学任务：承担本科生和研究生课程教学任务；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2.主要科研任务：从事究光学、电子学相关研究工作，申请国家和省部级科研项目；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承担本科生和研究生的实践教学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建筑工程与力学学院</w:t>
            </w: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土木工程系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土木工程相关专业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土木工程相关领域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1.主要教学任务：承担土木工程相关专业方向的课程教学任务；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2.主要科研任务：从事土木工程相关领域研究，申请国家级、省部级课题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侯立娜</w:t>
            </w:r>
            <w:r>
              <w:rPr>
                <w:rFonts w:hint="eastAsia" w:ascii="宋体" w:hAnsi="宋体" w:eastAsia="宋体" w:cs="仿宋"/>
                <w:sz w:val="22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0335-8057101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工程力学系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力学相关专业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力学相关领域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1.主要教学任务：承担力学相关专业方向的课程教学任务；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2.主要科研任务：从事力学相关领域研究，申请国家级、省部级课题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建筑学、城市规划相关专业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建筑学、城市规划等相关领域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1.主要教学任务：承担建筑学相关专业方向的课程教学任务；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2.主要科研任务：从事建筑学相关领域研究，申请国家级、省部级课题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建筑环境与能源应用工程系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建筑环境与能源应用工程相关专业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建筑环境与能源应用工程相关领域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1.主要教学任务：承担建筑环境与能源应用工程相关专业方向的课程教学任务；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2.主要科研任务：从事建筑环境与能源应用工程相关领域研究，申请国家级、省部级课题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以上各系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以上各个专业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以上各研究领域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1.主要教学任务：承担专业基础课和专业课的课程教学任务；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2.主要科研任务：从事专业相关领域研究，申请国家级、省部级课题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环境与化学工程学院</w:t>
            </w: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过程装备与控制工程系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化工过程机械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与过程工业相关方向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1.主要教学任务：承担断裂力学等过程装备专业课程教学任务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2.主要科研任务：从事化工过程机械方面的研究，申请/参与国家级和省部级研究项目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屈年瑞             0335-8061569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应用化学系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能源化工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能量的转化和利用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1.主要教学任务：承担新能源化工专业课程教学；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2.主要科研任务：从事新能源工程类研究，申请/参与此类的国家级课题项目；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协助系主任完成教学、科研及学科建设等行政管理</w:t>
            </w:r>
            <w:r>
              <w:rPr>
                <w:rFonts w:hint="eastAsia" w:ascii="宋体" w:hAnsi="宋体" w:eastAsia="宋体" w:cs="仿宋"/>
                <w:sz w:val="22"/>
              </w:rPr>
              <w:t>及其它</w:t>
            </w:r>
            <w:r>
              <w:rPr>
                <w:rFonts w:ascii="宋体" w:hAnsi="宋体" w:eastAsia="宋体" w:cs="仿宋"/>
                <w:sz w:val="22"/>
              </w:rPr>
              <w:t>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应用化学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分析化学、商品质量检验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1.主要教学任务：承担商品质量检验类专业课程教学；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2.主要科研任务：从事现代仪器应用中开发研究，申请/参与此类的国家级课题项目；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协助系主任完成教学、科研及学科建设等行政管理</w:t>
            </w:r>
            <w:r>
              <w:rPr>
                <w:rFonts w:hint="eastAsia" w:ascii="宋体" w:hAnsi="宋体" w:eastAsia="宋体" w:cs="仿宋"/>
                <w:sz w:val="22"/>
              </w:rPr>
              <w:t>及其它</w:t>
            </w:r>
            <w:r>
              <w:rPr>
                <w:rFonts w:ascii="宋体" w:hAnsi="宋体" w:eastAsia="宋体" w:cs="仿宋"/>
                <w:sz w:val="22"/>
              </w:rPr>
              <w:t>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化学工程与工艺系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化学工程与技术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化学工程、化学工艺、工业催化、能源化工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1.主要教学任务：承担化工系统工程、过程控制及仪表、化学反应工程等课程的教学任务；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2.主要科研任务：从事化学工程与技术相关领域的科学研究，申请/参与省级、国家级科研课题；承担重大横向课题项目；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协助系主任完成教学、科研及学科建设等行政管理</w:t>
            </w:r>
            <w:r>
              <w:rPr>
                <w:rFonts w:hint="eastAsia" w:ascii="宋体" w:hAnsi="宋体" w:eastAsia="宋体" w:cs="仿宋"/>
                <w:sz w:val="22"/>
              </w:rPr>
              <w:t>及其它</w:t>
            </w:r>
            <w:r>
              <w:rPr>
                <w:rFonts w:ascii="宋体" w:hAnsi="宋体" w:eastAsia="宋体" w:cs="仿宋"/>
                <w:sz w:val="22"/>
              </w:rPr>
              <w:t>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环境科学与工程系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 xml:space="preserve">环境科学与工程或市政工程 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环境相关研究方向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1.主要教学任务：承担水污染控制、大气污染控制及部分双语课程等课程教学任务；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2.主要科研任务：从事水气固污染治理及环境技术原理研究，申请/参与国家和省级各类科研项目研究，申请/参与国家自然科学基金项目；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专业认证、学科建设</w:t>
            </w:r>
            <w:r>
              <w:rPr>
                <w:rFonts w:hint="eastAsia" w:ascii="宋体" w:hAnsi="宋体" w:eastAsia="宋体" w:cs="仿宋"/>
                <w:sz w:val="22"/>
              </w:rPr>
              <w:t>及其他任务。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生物技术与工程系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生物工程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生物与医药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1.主要教学任务：承担生物技术、生物工程类等课程教学任务；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2.主要科研任务：从事生物与医药研究，申请/参与国家级科研项目；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46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车辆与能源工程学院</w:t>
            </w:r>
          </w:p>
        </w:tc>
        <w:tc>
          <w:tcPr>
            <w:tcW w:w="30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车辆与交通工程系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车辆工程、</w:t>
            </w:r>
            <w:r>
              <w:rPr>
                <w:rFonts w:ascii="宋体" w:hAnsi="宋体" w:eastAsia="宋体" w:cs="仿宋"/>
                <w:sz w:val="22"/>
              </w:rPr>
              <w:t>载运工具运用工程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控制理论与控制工程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模式识别与智能系统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交通运输规划与管理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交通信息工程及控制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机械工程等相关专业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智能汽车、</w:t>
            </w:r>
            <w:r>
              <w:rPr>
                <w:rFonts w:ascii="宋体" w:hAnsi="宋体" w:eastAsia="宋体" w:cs="仿宋"/>
                <w:sz w:val="22"/>
              </w:rPr>
              <w:t>智能交通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节能与新能源汽车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汽车动力传动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汽车系统动力学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汽车零部件制造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1.主要教学任务：承担《智能汽车控制基础》、《智能交通概论》、《电动汽车原理与构造》、《汽车网络技术概论》、《汽车制造工艺》和《机械振动基础》等课程教学任务；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2.主要科研任务：从事智能汽车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智能交通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节能与新能源汽车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汽车动力传动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汽车系统动力学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汽车零部件制造等方向的科学研究，申请/参与各类科研项目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杨燕霞</w:t>
            </w:r>
            <w:r>
              <w:rPr>
                <w:rFonts w:hint="eastAsia" w:ascii="宋体" w:hAnsi="宋体" w:eastAsia="宋体" w:cs="仿宋"/>
                <w:sz w:val="22"/>
              </w:rPr>
              <w:br w:type="textWrapping"/>
            </w:r>
            <w:r>
              <w:rPr>
                <w:rFonts w:hint="eastAsia" w:ascii="宋体" w:hAnsi="宋体" w:eastAsia="宋体" w:cs="仿宋"/>
                <w:sz w:val="22"/>
              </w:rPr>
              <w:t>0335-8074682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6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</w:p>
        </w:tc>
        <w:tc>
          <w:tcPr>
            <w:tcW w:w="55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能源与动力工程系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工程热物理、</w:t>
            </w:r>
            <w:r>
              <w:rPr>
                <w:rFonts w:ascii="宋体" w:hAnsi="宋体" w:eastAsia="宋体" w:cs="仿宋"/>
                <w:sz w:val="22"/>
              </w:rPr>
              <w:t>热能工程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动力机械及工程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能源与环境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新能源科学与工程相关专业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新能源开发与利用、</w:t>
            </w:r>
            <w:r>
              <w:rPr>
                <w:rFonts w:ascii="宋体" w:hAnsi="宋体" w:eastAsia="宋体" w:cs="仿宋"/>
                <w:sz w:val="22"/>
              </w:rPr>
              <w:t>燃料燃烧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传热传质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发动机新技术开发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燃料电池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锂电池相关研究方向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1.主要教学任务：承担燃气-蒸汽联合循环、燃料电池技术、热工基础等本科课程及研究生课程教学任务；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新能源的开发利用、能源的储存与管理、燃料燃烧优化、发动机新技术开发、氢能与燃料电池、锂电池的开发与应用等方面研究，申请/参与国家级、省部级纵向科研项目，从事重大企业横向课题研究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</w:t>
            </w:r>
            <w:r>
              <w:rPr>
                <w:rFonts w:ascii="宋体" w:hAnsi="宋体" w:eastAsia="宋体" w:cs="仿宋"/>
                <w:sz w:val="22"/>
              </w:rPr>
              <w:t>担任学生导师、参与学科建设与专业评估等</w:t>
            </w:r>
            <w:r>
              <w:rPr>
                <w:rFonts w:hint="eastAsia" w:ascii="宋体" w:hAnsi="宋体" w:eastAsia="宋体" w:cs="仿宋"/>
                <w:sz w:val="22"/>
              </w:rPr>
              <w:t>其它</w:t>
            </w:r>
            <w:r>
              <w:rPr>
                <w:rFonts w:ascii="宋体" w:hAnsi="宋体" w:eastAsia="宋体" w:cs="仿宋"/>
                <w:sz w:val="22"/>
              </w:rPr>
              <w:t>工作。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石油工程系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油气田开发工程、油气井工程、石油机械、海洋油气工程、油气储运工程等相关专业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钻完井工程、石油机械、海洋油气、智能化油气田、非常规油气开发、油气储运、油气地质等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1.主要教学任务：承担《钻井工程》、《完井工程》、《石油机械》、《海洋油气工程》、《数字化油田技术》、《地球物理测井与解释》、《油气集输》、《采油工程》等中英文课程教学任务；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2.主要科研任务：从事油气地质、油气田开发、储运、油气井工程、石油机械设计、优化、诊断、海洋油气钻采等方面的研究，申请/参与国家级、省部级及各类科研项目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  <w:r>
              <w:rPr>
                <w:rFonts w:ascii="宋体" w:hAnsi="宋体" w:eastAsia="宋体" w:cs="仿宋"/>
                <w:sz w:val="22"/>
              </w:rPr>
              <w:t xml:space="preserve">                                          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科研团队建设，完成石油工程系布置的专业和学科建设等</w:t>
            </w:r>
            <w:r>
              <w:rPr>
                <w:rFonts w:hint="eastAsia" w:ascii="宋体" w:hAnsi="宋体" w:eastAsia="宋体" w:cs="仿宋"/>
                <w:sz w:val="22"/>
              </w:rPr>
              <w:t>其它</w:t>
            </w:r>
            <w:r>
              <w:rPr>
                <w:rFonts w:ascii="宋体" w:hAnsi="宋体" w:eastAsia="宋体" w:cs="仿宋"/>
                <w:sz w:val="22"/>
              </w:rPr>
              <w:t>工作。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6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理学院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应用物理系、物理系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物理学、微电子、微波技术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理论物理、凝聚态物理、光学、微电子学、固体电子学、电磁场与微波技术等方向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1.主要教学任务：承担应用物理学本科及物理学研究生等相关课程；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2.主要科研任务：从事物理科学研究和科研项目申请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3.系里日常相关工作</w:t>
            </w:r>
            <w:r>
              <w:rPr>
                <w:rFonts w:hint="eastAsia" w:ascii="宋体" w:hAnsi="宋体" w:eastAsia="宋体" w:cs="仿宋"/>
                <w:sz w:val="22"/>
              </w:rPr>
              <w:t>及学院和系交代的其它任务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朱小亮</w:t>
            </w:r>
            <w:r>
              <w:rPr>
                <w:rFonts w:hint="eastAsia" w:ascii="宋体" w:hAnsi="宋体" w:eastAsia="宋体" w:cs="仿宋"/>
                <w:sz w:val="22"/>
              </w:rPr>
              <w:br w:type="textWrapping"/>
            </w:r>
            <w:r>
              <w:rPr>
                <w:rFonts w:hint="eastAsia" w:ascii="宋体" w:hAnsi="宋体" w:eastAsia="宋体" w:cs="仿宋"/>
                <w:sz w:val="22"/>
              </w:rPr>
              <w:t>0335-8057027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6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</w:p>
        </w:tc>
        <w:tc>
          <w:tcPr>
            <w:tcW w:w="55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应用数学系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基础数学、应用数学、运筹学与控制论、概率论与数理统计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从事基础数学、应用数学及运筹学与控制论、概率论与数理统计等方面的研究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1.主要教学任务：承担《数理方程》、《泛函分析》、《近世代数》、《高等数学》、《线性代数》、《概率论与数理统计》等课程的教学任务；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2.主要科研任务：从事基础数学、应用数学及运筹学与控制论、概率论与数理统计等方面的研究，申请/参与国家和省自然科学基金等项目；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3.系里日常相关工作</w:t>
            </w:r>
            <w:r>
              <w:rPr>
                <w:rFonts w:hint="eastAsia" w:ascii="宋体" w:hAnsi="宋体" w:eastAsia="宋体" w:cs="仿宋"/>
                <w:sz w:val="22"/>
              </w:rPr>
              <w:t>及学院和系交代的其它任务。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优秀类人才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统计学系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数学、统计学及统计相关专业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数学、统计学、应用统计等相关方向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1.主要教学任务：承担数学、统计学、应用统计相关领域课程的教学任务；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2.主要科研任务：从事数学、统计学、应用统计等方向的研究，申请/参与国家自然/社会科学基金项目及其他纵向、横向项目；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3.学科建设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系其他日常工作</w:t>
            </w:r>
            <w:r>
              <w:rPr>
                <w:rFonts w:hint="eastAsia" w:ascii="宋体" w:hAnsi="宋体" w:eastAsia="宋体" w:cs="仿宋"/>
                <w:sz w:val="22"/>
              </w:rPr>
              <w:t>及学院和系交代的其它任务。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经济管理</w:t>
            </w:r>
          </w:p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学院</w:t>
            </w: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经济管理学院各系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经济管理类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经济管理类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1.主要教学任务：承担相关专业课程教学任务；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2.主要科研任务：承担国家级项目的研究工作；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3.青年教师培养；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  <w:r>
              <w:rPr>
                <w:rFonts w:hint="eastAsia" w:ascii="宋体" w:hAnsi="宋体" w:eastAsia="宋体" w:cs="仿宋"/>
                <w:sz w:val="22"/>
              </w:rPr>
              <w:t>.</w:t>
            </w:r>
            <w:r>
              <w:rPr>
                <w:rFonts w:ascii="宋体" w:hAnsi="宋体" w:eastAsia="宋体" w:cs="仿宋"/>
                <w:sz w:val="22"/>
              </w:rPr>
              <w:t>牵头学科建设和专业建设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5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房俊峰</w:t>
            </w:r>
          </w:p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0</w:t>
            </w:r>
            <w:r>
              <w:rPr>
                <w:rFonts w:ascii="宋体" w:hAnsi="宋体" w:eastAsia="宋体" w:cs="仿宋"/>
                <w:sz w:val="22"/>
              </w:rPr>
              <w:t>335-8057025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经济系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金融学、经济学或应用数学、统计学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金融、经济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1.主要教学任务：承担统计学、计量经济学、金融数据分析、时间序列分析等课程教学任务；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2.主要科研任务：从事应用经济学或金融学研究，需申请国家级科研项目</w:t>
            </w:r>
            <w:r>
              <w:rPr>
                <w:rFonts w:hint="eastAsia" w:ascii="宋体" w:hAnsi="宋体" w:eastAsia="宋体" w:cs="仿宋"/>
                <w:sz w:val="22"/>
              </w:rPr>
              <w:t>，</w:t>
            </w:r>
            <w:r>
              <w:rPr>
                <w:rFonts w:ascii="宋体" w:hAnsi="宋体" w:eastAsia="宋体" w:cs="仿宋"/>
                <w:sz w:val="22"/>
              </w:rPr>
              <w:t>申请教育部或省级科研项目；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3.参与学科建设和专业建设；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  <w:r>
              <w:rPr>
                <w:rFonts w:hint="eastAsia" w:ascii="宋体" w:hAnsi="宋体" w:eastAsia="宋体" w:cs="仿宋"/>
                <w:sz w:val="22"/>
              </w:rPr>
              <w:t>.完成学院和系交代的其它任务。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工商管理系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工商管理、管理科学与工程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人力资源管理、市场营销管理、运营与供应链管理创业与创新管理、战略管理等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1.主要教学任务：承担组织行为与人力资源管理、战略与市场营销、运营与供应链管理创业与创新管理等课程教学任务；                                               2.主要科研任务：从事研究方向相关领域的研究，需申报国家级项目；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3.参与学科建设和专业建设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  <w:r>
              <w:rPr>
                <w:rFonts w:hint="eastAsia" w:ascii="宋体" w:hAnsi="宋体" w:eastAsia="宋体" w:cs="仿宋"/>
                <w:sz w:val="22"/>
              </w:rPr>
              <w:t>.完成学院和系交代的其它任务。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工业工程系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工业工程、管理科学与工程、数学、机械工程、电气工程及自动化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认知科学\人因、大数据与智能决策、智能制造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1.主要教学任务：承担物流工程、人机工程学、程序设计基础、数据挖掘、先进制造系统、精益生产等课程教学任务；                                               2.主要科研任务：从事工业工程领域的理论研究，需申请国家级科研项目</w:t>
            </w:r>
            <w:r>
              <w:rPr>
                <w:rFonts w:hint="eastAsia" w:ascii="宋体" w:hAnsi="宋体" w:eastAsia="宋体" w:cs="仿宋"/>
                <w:sz w:val="22"/>
              </w:rPr>
              <w:t>，</w:t>
            </w:r>
            <w:r>
              <w:rPr>
                <w:rFonts w:ascii="宋体" w:hAnsi="宋体" w:eastAsia="宋体" w:cs="仿宋"/>
                <w:sz w:val="22"/>
              </w:rPr>
              <w:t>申请教育部或省级科研项目；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3.参与学科建设和专业建设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  <w:r>
              <w:rPr>
                <w:rFonts w:hint="eastAsia" w:ascii="宋体" w:hAnsi="宋体" w:eastAsia="宋体" w:cs="仿宋"/>
                <w:sz w:val="22"/>
              </w:rPr>
              <w:t>.完成学院和系交代的其它任务。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会计系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工商管理、会计学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工商管理方向为：公司治理，财务管理，会计学不限方向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1.主要教学任务：承担会计学、财务管理、审计等课程教学任务；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2.主要科研任务：从事会计、财务管理、审计的研究，需申请国家级科研项目</w:t>
            </w:r>
            <w:r>
              <w:rPr>
                <w:rFonts w:hint="eastAsia" w:ascii="宋体" w:hAnsi="宋体" w:eastAsia="宋体" w:cs="仿宋"/>
                <w:sz w:val="22"/>
              </w:rPr>
              <w:t>，</w:t>
            </w:r>
            <w:r>
              <w:rPr>
                <w:rFonts w:ascii="宋体" w:hAnsi="宋体" w:eastAsia="宋体" w:cs="仿宋"/>
                <w:sz w:val="22"/>
              </w:rPr>
              <w:t>申请教育部或省级科研项目；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3.参与学科建设和专业建设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  <w:r>
              <w:rPr>
                <w:rFonts w:hint="eastAsia" w:ascii="宋体" w:hAnsi="宋体" w:eastAsia="宋体" w:cs="仿宋"/>
                <w:sz w:val="22"/>
              </w:rPr>
              <w:t>.完成学院和系交代的其它任务。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旅游系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旅游管理、工商管理、应用经济学、地理科学、风景园林、管理科学与工程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旅游管理、企业管理、区域经济、信息管理、人文地理等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1.主要教学任务：承担公共选修课、创业与经营管理、旅游管理专业课程等教学任务；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2.主要科研任务：从事旅游管理相关研究，需申请国家级科研项目</w:t>
            </w:r>
            <w:r>
              <w:rPr>
                <w:rFonts w:hint="eastAsia" w:ascii="宋体" w:hAnsi="宋体" w:eastAsia="宋体" w:cs="仿宋"/>
                <w:sz w:val="22"/>
              </w:rPr>
              <w:t>，</w:t>
            </w:r>
            <w:r>
              <w:rPr>
                <w:rFonts w:ascii="宋体" w:hAnsi="宋体" w:eastAsia="宋体" w:cs="仿宋"/>
                <w:sz w:val="22"/>
              </w:rPr>
              <w:t>申请教育部或省级科研项目；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3.参与学科建设和专业建设；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  <w:r>
              <w:rPr>
                <w:rFonts w:hint="eastAsia" w:ascii="宋体" w:hAnsi="宋体" w:eastAsia="宋体" w:cs="仿宋"/>
                <w:sz w:val="22"/>
              </w:rPr>
              <w:t>.完成学院和系交代的其它任务。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电子商务系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信息管理与电子商务、管理科学与工程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信息管理与电子商务、管理科学与工程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1.主要教学任务：承担《管理信息系统》《大数据分析》《商务智能》等课程教学任务；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2.主要科研任务：从事电子商务应用和信息系统管理研究，需申请国家级科研项目</w:t>
            </w:r>
            <w:r>
              <w:rPr>
                <w:rFonts w:hint="eastAsia" w:ascii="宋体" w:hAnsi="宋体" w:eastAsia="宋体" w:cs="仿宋"/>
                <w:sz w:val="22"/>
              </w:rPr>
              <w:t>，</w:t>
            </w:r>
            <w:r>
              <w:rPr>
                <w:rFonts w:ascii="宋体" w:hAnsi="宋体" w:eastAsia="宋体" w:cs="仿宋"/>
                <w:sz w:val="22"/>
              </w:rPr>
              <w:t>申请教育部或省级科研项目；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3.参与学科建设和专业建设；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4</w:t>
            </w:r>
            <w:r>
              <w:rPr>
                <w:rFonts w:hint="eastAsia" w:ascii="宋体" w:hAnsi="宋体" w:eastAsia="宋体" w:cs="仿宋"/>
                <w:sz w:val="22"/>
              </w:rPr>
              <w:t>.完成学院和系交代的其它任务。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6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文法学院（公共管理学院）</w:t>
            </w: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公共事业管理系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公共管理及相关学科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社会科学类均可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1.主要教学任务：承担公共管理、公共政策等课程教学任务；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2.主要科研任务：从事公共管理研究，申请/参与国家或省级各类社科（自然）基金项目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谢波</w:t>
            </w:r>
            <w:r>
              <w:rPr>
                <w:rFonts w:hint="eastAsia" w:ascii="宋体" w:hAnsi="宋体" w:eastAsia="宋体" w:cs="仿宋"/>
                <w:sz w:val="22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0335-8057029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中文系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中国语言文学及相关学科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不限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1.主要教学任务：承担行汉语言文学本科、中国语言文学硕士生课程教学任务；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2.主要科研任务：从事中国语言文学研究，申请国家级项目或作为子课题负责人参与国家级重点项目；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法学系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法学及相关学科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不限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1.主要教学任务：承担专业课程教学任务；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2.主要科研任务：从事专业研究，申请国家、省部级科研项目；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行政管理学系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公共管理及相关学科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社会科学类均可</w:t>
            </w:r>
          </w:p>
        </w:tc>
        <w:tc>
          <w:tcPr>
            <w:tcW w:w="1498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1.主要教学任务：承担行政管理本科、公共管理学术型硕士、MPA和公共管理学科博士生课程教学任务；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2.主要科研任务：从事公共管理领域研究，申请国家级项目或作为子课题负责人参与国家级者重大、重点项目；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2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管理科学与工程及相关学科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社会科学类均可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1.主要教学任务：承担行政管理本科、公共管理学术型硕士、MPA和公共管理学科博士生课程教学任务；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2.主要科研任务：从事公共管理领域研究，申请国家级及省部级项目或作为子课题负责人参与国家级重大、重点项目；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汉语国际教育中心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汉语国际教育、对外汉语、语言学及应用语言学、汉语言文字学及相关学科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汉语国际教育、对外汉语、语言学及应用语言学、汉语言文字学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1.主要教学任务：承担汉语国际教育、对外汉语、各类语言进修项目等课程教学；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2.主要科研任务：从事专业相关的学术研究，申请/参与国家级项目；有能力参与汉语国际教育学科建设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3</w:t>
            </w:r>
            <w:r>
              <w:rPr>
                <w:rFonts w:ascii="宋体" w:hAnsi="宋体" w:eastAsia="宋体" w:cs="仿宋"/>
                <w:sz w:val="22"/>
              </w:rPr>
              <w:t>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6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马克思主义学院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研究生思想政治理论课教研部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马克思主义理论、政治学、社会学、中国史、世界史、马克思主义哲学、政治经济学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马克思主义理论相关研究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1.主要教学任务：承担新时代中国特色社会主义理论与实践、中国马克思主义与当代、形势与政策等课程教学任务；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2.主要科研任务：从事马克思主义基本原理、马克思主义发展史、国外马克思主义研究、马克思主义中国化研究、中共党史党建，申请/主持国家社科基金项目；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马杰</w:t>
            </w:r>
            <w:r>
              <w:rPr>
                <w:rFonts w:hint="eastAsia" w:ascii="宋体" w:hAnsi="宋体" w:eastAsia="宋体" w:cs="仿宋"/>
                <w:sz w:val="22"/>
              </w:rPr>
              <w:br w:type="textWrapping"/>
            </w:r>
            <w:r>
              <w:rPr>
                <w:rFonts w:hint="eastAsia" w:ascii="宋体" w:hAnsi="宋体" w:eastAsia="宋体" w:cs="仿宋"/>
                <w:sz w:val="22"/>
              </w:rPr>
              <w:t>0335-8057822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1.主要教学任务：承担新时代中国特色社会主义理论与实践、中国马克思主义与当代、形势与政策等课程教学任务；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2.主要科研任务：从事马克思主义基本原理、马克思主义发展史、国外马克思主义研究、马克思主义中国化研究、中共党史党建，申请/参与省部级及以上项目；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毛泽东思想和中国特色社会主义理论体系概论教研部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马克思主义理论、政治学、社会学、中国史、世界史、中国哲学、政治经济学、经济思想史、法学理论、法律史、宪法学与行政法学、马克思主义民族理论与政策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马克思主义理论相关研究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1.主要教学任务：承担毛泽东思想和中国特色社会主义理论体系概论、形势与政策等课程教学任务；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2.主要科研任务：从事马克思主义中国化研究、中共党史党建，申请/参与省部级及以上项目；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中国近现代史纲要教研部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马克思主义理论、政治学、社会学、中国史、世界史、经济思想史、经济史、法律史、宪法学与行政法学、马克思主义民族理论与政策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马克思主义理论相关研究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1.主要教学任务：承担中国近现代史纲要、形势与政策等课程教学任务；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2.主要科研任务：从事中国近现代史基本问题研究、中共党史党建，申请/参与省部级及以上项目；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马克思主义基本原理教研部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马克思主义理论、政治学、社会学、马克思主义哲学、中国哲学、外国哲学、伦理学、科学技术哲学、政治经济学、经济思想史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马克思主义理论相关研究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1.主要教学任务：承担马克思主义基本原理、形势与政策、自然辩证法概论、马克思主义与社会科学方法论等课程教学任务；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2.主要科研任务：从事马克思主义基本原理、马克思主义发展史、国外马克思主义研究，申请/参与省部级及以上项目；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思想道德修养与法律基础教研部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马克思主义理论、政治学、社会学、中国史、世界史、新闻传播学、教育学、心理学、中国哲学、伦理学、美学、法学理论、法律史、宪法学与行政法学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马克思主义理论相关研究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1.主要教学任务：承担思想道德与法治、形势与政策等课程教学任务；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2.主要科研任务：从事思想政治教育研究，申请/参与省部级及以上项目；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形势与政策教研部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马克思主义理论、政治学、社会学、中国史、世界史、新闻传播学、政治经济学、经济思想史、经济史、马克思主义民族理论与政策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马克思主义理论相关研究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1.主要教学任务：承担形势与政策、思想道德与法治等课程教学任务；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2.主要科研任务：从事马克思主义中国化研究、党的建设、国际关系研究，申请/参与省部级及以上项目；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理论宣讲</w:t>
            </w:r>
            <w:r>
              <w:rPr>
                <w:rFonts w:hint="eastAsia" w:ascii="宋体" w:hAnsi="宋体" w:eastAsia="宋体" w:cs="仿宋"/>
                <w:sz w:val="22"/>
              </w:rPr>
              <w:t>及其它任务。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6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外国语学院</w:t>
            </w: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英语系、</w:t>
            </w:r>
            <w:r>
              <w:rPr>
                <w:rFonts w:ascii="宋体" w:hAnsi="宋体" w:eastAsia="宋体" w:cs="仿宋"/>
                <w:sz w:val="22"/>
              </w:rPr>
              <w:t>西语系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英语、</w:t>
            </w:r>
            <w:r>
              <w:rPr>
                <w:rFonts w:ascii="宋体" w:hAnsi="宋体" w:eastAsia="宋体" w:cs="仿宋"/>
                <w:sz w:val="22"/>
              </w:rPr>
              <w:t>法语、德语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外国语言文学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1.学科带头人，在学科教学、教学科研、教学改革、培养青年教师方面起到引领作用；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  <w:r>
              <w:rPr>
                <w:rFonts w:ascii="宋体" w:hAnsi="宋体" w:eastAsia="宋体" w:cs="仿宋"/>
                <w:sz w:val="22"/>
              </w:rPr>
              <w:t>.完成学院和系交代的其它任务。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任洪玲</w:t>
            </w:r>
            <w:r>
              <w:rPr>
                <w:rFonts w:hint="eastAsia" w:ascii="宋体" w:hAnsi="宋体" w:eastAsia="宋体" w:cs="仿宋"/>
                <w:sz w:val="22"/>
              </w:rPr>
              <w:br w:type="textWrapping"/>
            </w:r>
            <w:r>
              <w:rPr>
                <w:rFonts w:hint="eastAsia" w:ascii="宋体" w:hAnsi="宋体" w:eastAsia="宋体" w:cs="仿宋"/>
                <w:sz w:val="22"/>
              </w:rPr>
              <w:t>0335-8057030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英语系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英语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英美文学、英语国家文学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1.主要教学任务：承担英语专业课程教学任务；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2.主要科研任务：从事国家社科、教育部、省社科项目等科研和教改课题研究；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3.学科建设、国际合作、对外翻译等其他任务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4</w:t>
            </w:r>
            <w:r>
              <w:rPr>
                <w:rFonts w:ascii="宋体" w:hAnsi="宋体" w:eastAsia="宋体" w:cs="仿宋"/>
                <w:sz w:val="22"/>
              </w:rPr>
              <w:t>.完成学院和系交代的其它任务。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日语系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日语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语言学、文学、翻译、比较文化与跨文化研究、区域与国别研究、海外汉学及日本学研究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1.主要教学任务：承担日语主干基础课程、专业课程教学任务；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2.主要科研任务：从事语言学研究、文学研究、日语教育教学研究、比较文化与跨文化研究、区域与国别研究、海外汉学和日本学研究，申请/参与国家级、省部级等各级科研项目；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3.完成学院和系交代的与学科、专业发展相关的</w:t>
            </w:r>
            <w:r>
              <w:rPr>
                <w:rFonts w:hint="eastAsia" w:ascii="宋体" w:hAnsi="宋体" w:eastAsia="宋体" w:cs="仿宋"/>
                <w:sz w:val="22"/>
              </w:rPr>
              <w:t>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大学英语一系、大学英语二系、研究生英语系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英语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英语语言文学、语言学、翻译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1.主要教学任务：承担大学英语等课程教学任务；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2.主要科研任务：从事科研、教改研究；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3.完成学院和系交代的学科建设、国际合作、对外翻译等其</w:t>
            </w:r>
            <w:r>
              <w:rPr>
                <w:rFonts w:hint="eastAsia" w:ascii="宋体" w:hAnsi="宋体" w:eastAsia="宋体" w:cs="仿宋"/>
                <w:sz w:val="22"/>
              </w:rPr>
              <w:t>它</w:t>
            </w:r>
            <w:r>
              <w:rPr>
                <w:rFonts w:ascii="宋体" w:hAnsi="宋体" w:eastAsia="宋体" w:cs="仿宋"/>
                <w:sz w:val="22"/>
              </w:rPr>
              <w:t>任务</w:t>
            </w:r>
            <w:r>
              <w:rPr>
                <w:rFonts w:hint="eastAsia"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6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艺术与设计学院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音乐系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音乐学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民族音乐学理论或中国音乐史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1.主要教学任务：承担音乐学理论、音乐史等课程教学任务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2.主要科研任务：从事音乐学理论研究，申请/参与国家社科或国家艺术基金项目，承担教研团队的相关任务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3.完成学院和系交代的担任系教研助理3年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于雷</w:t>
            </w:r>
            <w:r>
              <w:rPr>
                <w:rFonts w:hint="eastAsia" w:ascii="宋体" w:hAnsi="宋体" w:eastAsia="宋体" w:cs="仿宋"/>
                <w:sz w:val="22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0335-8074530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工业设计系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设计学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工业设计、产品设计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1.主要教学任务：承担设计理论与方法、健康生态设计等课程教学任务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2.主要科研任务：从事健康生态设计理论与实践研究，申请/参与国家自然、社科基金项目，承担教研团队的相关任务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</w:t>
            </w:r>
            <w:r>
              <w:rPr>
                <w:rFonts w:hint="eastAsia" w:ascii="宋体" w:hAnsi="宋体" w:eastAsia="宋体" w:cs="仿宋"/>
                <w:sz w:val="22"/>
              </w:rPr>
              <w:t>完成学院和系交代的</w:t>
            </w:r>
            <w:r>
              <w:rPr>
                <w:rFonts w:ascii="宋体" w:hAnsi="宋体" w:eastAsia="宋体" w:cs="仿宋"/>
                <w:sz w:val="22"/>
              </w:rPr>
              <w:t>学科带头人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机械工程、</w:t>
            </w:r>
            <w:r>
              <w:rPr>
                <w:rFonts w:ascii="宋体" w:hAnsi="宋体" w:eastAsia="宋体" w:cs="仿宋"/>
                <w:sz w:val="22"/>
              </w:rPr>
              <w:t>机械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机械设计、</w:t>
            </w:r>
            <w:r>
              <w:rPr>
                <w:rFonts w:ascii="宋体" w:hAnsi="宋体" w:eastAsia="宋体" w:cs="仿宋"/>
                <w:sz w:val="22"/>
              </w:rPr>
              <w:t>智能制造</w:t>
            </w:r>
            <w:r>
              <w:rPr>
                <w:rFonts w:hint="eastAsia" w:ascii="宋体" w:hAnsi="宋体" w:eastAsia="宋体" w:cs="仿宋"/>
                <w:sz w:val="22"/>
              </w:rPr>
              <w:t>、</w:t>
            </w:r>
            <w:r>
              <w:rPr>
                <w:rFonts w:ascii="宋体" w:hAnsi="宋体" w:eastAsia="宋体" w:cs="仿宋"/>
                <w:sz w:val="22"/>
              </w:rPr>
              <w:t>工业设计方向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1.主要教学任务：承担机械结构与工艺设计、智能制造等课程教学任务；</w:t>
            </w:r>
            <w:r>
              <w:rPr>
                <w:rFonts w:hint="eastAsia" w:ascii="宋体" w:hAnsi="宋体" w:eastAsia="宋体" w:cs="仿宋"/>
                <w:sz w:val="22"/>
              </w:rPr>
              <w:br w:type="textWrapping"/>
            </w:r>
            <w:r>
              <w:rPr>
                <w:rFonts w:hint="eastAsia" w:ascii="宋体" w:hAnsi="宋体" w:eastAsia="宋体" w:cs="仿宋"/>
                <w:sz w:val="22"/>
              </w:rPr>
              <w:t>2.主要科研任务：从事学科交叉创新研究，申请/参与国家自然、社科基金项目，承担教研团队的交叉学科方面研究任务；</w:t>
            </w:r>
            <w:r>
              <w:rPr>
                <w:rFonts w:hint="eastAsia" w:ascii="宋体" w:hAnsi="宋体" w:eastAsia="宋体" w:cs="仿宋"/>
                <w:sz w:val="22"/>
              </w:rPr>
              <w:br w:type="textWrapping"/>
            </w:r>
            <w:r>
              <w:rPr>
                <w:rFonts w:hint="eastAsia" w:ascii="宋体" w:hAnsi="宋体" w:eastAsia="宋体" w:cs="仿宋"/>
                <w:sz w:val="22"/>
              </w:rPr>
              <w:t>3.</w:t>
            </w:r>
            <w:r>
              <w:rPr>
                <w:rFonts w:ascii="宋体" w:hAnsi="宋体" w:eastAsia="宋体" w:cs="仿宋"/>
                <w:sz w:val="22"/>
              </w:rPr>
              <w:t>完成学院和系交代的担任系教研助理3年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环境设计系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设计学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环境设计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1.主要教学任务：承担室内设计原理、景观设计原理、专题设计等课程教学任务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2.主要科研任务：从事生态环境设计研究，申请/参与国家自然、社科基金项目，承担教研团队的相关任务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3.完成学院和系交代的担任系教研助理3年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视觉传达设计系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设计学、新闻传播学、管理学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视觉传达设计、文化研究与新媒体、品牌管理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1.主要教学任务：承担新媒体广告与策划、整合营销与传播、文案创意与写作等课程教学任务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2.主要科研任务：从事品牌生态与媒体创意研究，申请/参与国家自然、社科基金项目，承担教研团队的相关任务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3.完成学院和系交代的担任系教研助理3年</w:t>
            </w:r>
            <w:r>
              <w:rPr>
                <w:rFonts w:hint="eastAsia" w:ascii="宋体" w:hAnsi="宋体" w:eastAsia="宋体" w:cs="仿宋"/>
                <w:sz w:val="22"/>
              </w:rPr>
              <w:t>及其它任务</w:t>
            </w:r>
            <w:r>
              <w:rPr>
                <w:rFonts w:ascii="宋体" w:hAnsi="宋体" w:eastAsia="宋体" w:cs="仿宋"/>
                <w:sz w:val="22"/>
              </w:rPr>
              <w:t>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6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体育学院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社会体育教研室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体育教育、运动人体科学、体育人文社会学、运动训练学。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　</w:t>
            </w:r>
          </w:p>
        </w:tc>
        <w:tc>
          <w:tcPr>
            <w:tcW w:w="1498" w:type="pct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1.成立科研团队、担任学术带头人；</w:t>
            </w:r>
          </w:p>
          <w:p>
            <w:pPr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高层次人才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段炼</w:t>
            </w:r>
            <w:r>
              <w:rPr>
                <w:rFonts w:hint="eastAsia" w:ascii="宋体" w:hAnsi="宋体" w:eastAsia="宋体" w:cs="仿宋"/>
                <w:sz w:val="22"/>
              </w:rPr>
              <w:br w:type="textWrapping"/>
            </w:r>
            <w:r>
              <w:rPr>
                <w:rFonts w:hint="eastAsia" w:ascii="宋体" w:hAnsi="宋体" w:eastAsia="宋体" w:cs="仿宋"/>
                <w:sz w:val="22"/>
              </w:rPr>
              <w:t>0335-8057020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6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30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68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1.</w:t>
            </w:r>
            <w:r>
              <w:rPr>
                <w:rFonts w:ascii="宋体" w:hAnsi="宋体" w:eastAsia="宋体" w:cs="仿宋"/>
                <w:sz w:val="22"/>
              </w:rPr>
              <w:t>能够承担社会体育指导与管理理论课教学任务、能够胜任体育相关学科科研工作</w:t>
            </w:r>
            <w:r>
              <w:rPr>
                <w:rFonts w:hint="eastAsia" w:ascii="宋体" w:hAnsi="宋体" w:eastAsia="宋体" w:cs="仿宋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2.</w:t>
            </w:r>
            <w:r>
              <w:rPr>
                <w:rFonts w:ascii="宋体" w:hAnsi="宋体" w:eastAsia="宋体" w:cs="仿宋"/>
                <w:sz w:val="22"/>
              </w:rPr>
              <w:t>完成学院和系交代的其它任务。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学生工作处</w:t>
            </w: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心理健康教育中心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博士专业为心理学专业，本科或硕士至少有一个阶段为心理学专业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心理健康教育等</w:t>
            </w:r>
          </w:p>
        </w:tc>
        <w:tc>
          <w:tcPr>
            <w:tcW w:w="1498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1.主要教学任务：承担《大学生心理健康教育》等课程教学任务；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sz w:val="22"/>
              </w:rPr>
            </w:pPr>
            <w:r>
              <w:rPr>
                <w:rFonts w:ascii="宋体" w:hAnsi="宋体" w:eastAsia="宋体" w:cs="仿宋"/>
                <w:sz w:val="22"/>
              </w:rPr>
              <w:t>2.开展心理咨询，心理危机干预</w:t>
            </w:r>
            <w:r>
              <w:rPr>
                <w:rFonts w:hint="eastAsia" w:ascii="宋体" w:hAnsi="宋体" w:eastAsia="宋体" w:cs="仿宋"/>
                <w:sz w:val="22"/>
              </w:rPr>
              <w:t>，完成处、中心交代的其它任务。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博士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骨干教师</w:t>
            </w: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高峰</w:t>
            </w:r>
          </w:p>
          <w:p>
            <w:pPr>
              <w:widowControl/>
              <w:jc w:val="center"/>
              <w:rPr>
                <w:rFonts w:ascii="宋体" w:hAnsi="宋体" w:eastAsia="宋体" w:cs="仿宋"/>
                <w:sz w:val="22"/>
              </w:rPr>
            </w:pPr>
            <w:r>
              <w:rPr>
                <w:rFonts w:hint="eastAsia" w:ascii="宋体" w:hAnsi="宋体" w:eastAsia="宋体" w:cs="仿宋"/>
                <w:sz w:val="22"/>
              </w:rPr>
              <w:t>0335-8066143</w:t>
            </w:r>
          </w:p>
        </w:tc>
      </w:tr>
    </w:tbl>
    <w:p>
      <w:pPr>
        <w:rPr>
          <w:rFonts w:ascii="宋体" w:hAnsi="宋体" w:eastAsia="宋体" w:cs="仿宋"/>
          <w:sz w:val="22"/>
        </w:rPr>
      </w:pPr>
    </w:p>
    <w:p>
      <w:pPr>
        <w:rPr>
          <w:rFonts w:ascii="宋体" w:hAnsi="宋体" w:eastAsia="宋体" w:cs="仿宋"/>
          <w:sz w:val="22"/>
        </w:rPr>
      </w:pPr>
    </w:p>
    <w:sectPr>
      <w:pgSz w:w="16838" w:h="11906" w:orient="landscape"/>
      <w:pgMar w:top="1191" w:right="130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C1C01"/>
    <w:rsid w:val="00006E53"/>
    <w:rsid w:val="000205DE"/>
    <w:rsid w:val="00051920"/>
    <w:rsid w:val="00095E84"/>
    <w:rsid w:val="000D28D0"/>
    <w:rsid w:val="000D3E3D"/>
    <w:rsid w:val="000E6BF0"/>
    <w:rsid w:val="000F40D7"/>
    <w:rsid w:val="001353EE"/>
    <w:rsid w:val="001405DA"/>
    <w:rsid w:val="001426A1"/>
    <w:rsid w:val="001769CB"/>
    <w:rsid w:val="001D1E11"/>
    <w:rsid w:val="001D6BA6"/>
    <w:rsid w:val="00202E6B"/>
    <w:rsid w:val="00205804"/>
    <w:rsid w:val="00206D21"/>
    <w:rsid w:val="00212E13"/>
    <w:rsid w:val="00231E59"/>
    <w:rsid w:val="00235E9F"/>
    <w:rsid w:val="002728FD"/>
    <w:rsid w:val="0028579F"/>
    <w:rsid w:val="002C0E29"/>
    <w:rsid w:val="002C2304"/>
    <w:rsid w:val="002D6546"/>
    <w:rsid w:val="002D6C6A"/>
    <w:rsid w:val="002F200C"/>
    <w:rsid w:val="002F5F6F"/>
    <w:rsid w:val="00315493"/>
    <w:rsid w:val="00321916"/>
    <w:rsid w:val="00341D00"/>
    <w:rsid w:val="0035229D"/>
    <w:rsid w:val="00362481"/>
    <w:rsid w:val="00373807"/>
    <w:rsid w:val="003846EA"/>
    <w:rsid w:val="003848EA"/>
    <w:rsid w:val="003A049D"/>
    <w:rsid w:val="003A2667"/>
    <w:rsid w:val="003A7EE8"/>
    <w:rsid w:val="003B1F9B"/>
    <w:rsid w:val="003C65FA"/>
    <w:rsid w:val="0040378E"/>
    <w:rsid w:val="00416380"/>
    <w:rsid w:val="00421DC2"/>
    <w:rsid w:val="004250D1"/>
    <w:rsid w:val="004271A1"/>
    <w:rsid w:val="004456FA"/>
    <w:rsid w:val="0045246C"/>
    <w:rsid w:val="004679D1"/>
    <w:rsid w:val="004725E0"/>
    <w:rsid w:val="00475062"/>
    <w:rsid w:val="004C78C0"/>
    <w:rsid w:val="004D25EA"/>
    <w:rsid w:val="004D505B"/>
    <w:rsid w:val="004E3818"/>
    <w:rsid w:val="004E72E7"/>
    <w:rsid w:val="00514444"/>
    <w:rsid w:val="005402D8"/>
    <w:rsid w:val="00555C0F"/>
    <w:rsid w:val="00577BAA"/>
    <w:rsid w:val="005925C3"/>
    <w:rsid w:val="005B6122"/>
    <w:rsid w:val="005C1C01"/>
    <w:rsid w:val="005D0AE3"/>
    <w:rsid w:val="005D0BE9"/>
    <w:rsid w:val="005D4D25"/>
    <w:rsid w:val="005D63C1"/>
    <w:rsid w:val="005F33A1"/>
    <w:rsid w:val="00604913"/>
    <w:rsid w:val="0061681E"/>
    <w:rsid w:val="00617A60"/>
    <w:rsid w:val="006367D6"/>
    <w:rsid w:val="006446BB"/>
    <w:rsid w:val="00644A03"/>
    <w:rsid w:val="00655468"/>
    <w:rsid w:val="00665BF3"/>
    <w:rsid w:val="006A5535"/>
    <w:rsid w:val="006E3FD3"/>
    <w:rsid w:val="00726670"/>
    <w:rsid w:val="00742AC3"/>
    <w:rsid w:val="007523B3"/>
    <w:rsid w:val="007871D2"/>
    <w:rsid w:val="0079035D"/>
    <w:rsid w:val="007D2F0F"/>
    <w:rsid w:val="007D4182"/>
    <w:rsid w:val="007D656B"/>
    <w:rsid w:val="008147ED"/>
    <w:rsid w:val="008318B8"/>
    <w:rsid w:val="00864C44"/>
    <w:rsid w:val="00875CBB"/>
    <w:rsid w:val="00876CAB"/>
    <w:rsid w:val="00877AE4"/>
    <w:rsid w:val="00880AC7"/>
    <w:rsid w:val="00880DA2"/>
    <w:rsid w:val="008870DA"/>
    <w:rsid w:val="0089543E"/>
    <w:rsid w:val="008A4244"/>
    <w:rsid w:val="008A654D"/>
    <w:rsid w:val="008A7F02"/>
    <w:rsid w:val="0090241F"/>
    <w:rsid w:val="00903831"/>
    <w:rsid w:val="009113BA"/>
    <w:rsid w:val="0091785E"/>
    <w:rsid w:val="00931CD8"/>
    <w:rsid w:val="009661E4"/>
    <w:rsid w:val="009826C8"/>
    <w:rsid w:val="00991EE0"/>
    <w:rsid w:val="009C6D60"/>
    <w:rsid w:val="009D5ACC"/>
    <w:rsid w:val="009F4BB2"/>
    <w:rsid w:val="00A743CE"/>
    <w:rsid w:val="00A7550E"/>
    <w:rsid w:val="00A76208"/>
    <w:rsid w:val="00A82112"/>
    <w:rsid w:val="00A82F00"/>
    <w:rsid w:val="00AC625E"/>
    <w:rsid w:val="00AD5F1D"/>
    <w:rsid w:val="00AE27E3"/>
    <w:rsid w:val="00B22AD7"/>
    <w:rsid w:val="00B26DF9"/>
    <w:rsid w:val="00BA5A00"/>
    <w:rsid w:val="00BB557D"/>
    <w:rsid w:val="00BC322C"/>
    <w:rsid w:val="00BD507E"/>
    <w:rsid w:val="00C266CA"/>
    <w:rsid w:val="00C32DF3"/>
    <w:rsid w:val="00C4040E"/>
    <w:rsid w:val="00C55CB9"/>
    <w:rsid w:val="00C63C6B"/>
    <w:rsid w:val="00C74FFC"/>
    <w:rsid w:val="00C831C1"/>
    <w:rsid w:val="00C91C55"/>
    <w:rsid w:val="00C9746B"/>
    <w:rsid w:val="00CA3F41"/>
    <w:rsid w:val="00CD5CA9"/>
    <w:rsid w:val="00CD6E6A"/>
    <w:rsid w:val="00CF1984"/>
    <w:rsid w:val="00D062E8"/>
    <w:rsid w:val="00D12FF8"/>
    <w:rsid w:val="00D2788E"/>
    <w:rsid w:val="00D41CD4"/>
    <w:rsid w:val="00D501AA"/>
    <w:rsid w:val="00DB7A23"/>
    <w:rsid w:val="00DD6A36"/>
    <w:rsid w:val="00DF6231"/>
    <w:rsid w:val="00E02BD0"/>
    <w:rsid w:val="00E0312E"/>
    <w:rsid w:val="00E5029C"/>
    <w:rsid w:val="00E63262"/>
    <w:rsid w:val="00E85559"/>
    <w:rsid w:val="00E913DD"/>
    <w:rsid w:val="00EB2C18"/>
    <w:rsid w:val="00EC24D9"/>
    <w:rsid w:val="00EC3086"/>
    <w:rsid w:val="00EE291C"/>
    <w:rsid w:val="00EF1C61"/>
    <w:rsid w:val="00EF1E3E"/>
    <w:rsid w:val="00EF6053"/>
    <w:rsid w:val="00F44AFE"/>
    <w:rsid w:val="00FA2ACB"/>
    <w:rsid w:val="00FA3428"/>
    <w:rsid w:val="00FC4ED8"/>
    <w:rsid w:val="00FD5442"/>
    <w:rsid w:val="17D32747"/>
    <w:rsid w:val="302F3016"/>
    <w:rsid w:val="5C056245"/>
    <w:rsid w:val="6A9040D6"/>
    <w:rsid w:val="758F70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3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标题 Char"/>
    <w:basedOn w:val="9"/>
    <w:link w:val="7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6">
    <w:name w:val="页眉 Char"/>
    <w:basedOn w:val="9"/>
    <w:link w:val="5"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uiPriority w:val="99"/>
    <w:rPr>
      <w:sz w:val="18"/>
      <w:szCs w:val="18"/>
    </w:rPr>
  </w:style>
  <w:style w:type="paragraph" w:customStyle="1" w:styleId="1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24</Pages>
  <Words>2415</Words>
  <Characters>13768</Characters>
  <Lines>114</Lines>
  <Paragraphs>32</Paragraphs>
  <TotalTime>793</TotalTime>
  <ScaleCrop>false</ScaleCrop>
  <LinksUpToDate>false</LinksUpToDate>
  <CharactersWithSpaces>16151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2021-07-01T04:03:00Z</dcterms:created>
  <dc:creator>刘畅</dc:creator>
  <cp:lastModifiedBy>微观世界</cp:lastModifiedBy>
  <cp:lastPrinted>2021-07-12T02:52:00Z</cp:lastPrinted>
  <dcterms:modified xsi:type="dcterms:W3CDTF">2022-06-07T08:06:52Z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AAFD2BB317924E6FBB115715235DBBF1</vt:lpwstr>
  </property>
</Properties>
</file>