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BF" w:rsidRPr="00D14B17" w:rsidRDefault="00B602BF" w:rsidP="00D14B17">
      <w:pPr>
        <w:jc w:val="center"/>
        <w:rPr>
          <w:b/>
          <w:sz w:val="36"/>
          <w:szCs w:val="36"/>
        </w:rPr>
      </w:pPr>
      <w:r w:rsidRPr="00922963">
        <w:rPr>
          <w:rFonts w:hint="eastAsia"/>
          <w:b/>
          <w:sz w:val="36"/>
          <w:szCs w:val="36"/>
        </w:rPr>
        <w:t>福州大学化学工程与技术</w:t>
      </w:r>
      <w:r w:rsidR="00D14B17">
        <w:rPr>
          <w:rFonts w:hint="eastAsia"/>
          <w:b/>
          <w:sz w:val="36"/>
          <w:szCs w:val="36"/>
        </w:rPr>
        <w:t>博士后</w:t>
      </w:r>
      <w:r>
        <w:rPr>
          <w:rFonts w:hint="eastAsia"/>
          <w:b/>
          <w:sz w:val="36"/>
          <w:szCs w:val="36"/>
        </w:rPr>
        <w:t>流动站招收</w:t>
      </w:r>
      <w:r w:rsidRPr="008948B2">
        <w:rPr>
          <w:rFonts w:hint="eastAsia"/>
          <w:b/>
          <w:sz w:val="36"/>
          <w:szCs w:val="36"/>
        </w:rPr>
        <w:t>需求表</w:t>
      </w:r>
    </w:p>
    <w:p w:rsidR="00B602BF" w:rsidRPr="008948B2" w:rsidRDefault="00B602BF" w:rsidP="008948B2">
      <w:pPr>
        <w:jc w:val="center"/>
        <w:rPr>
          <w:sz w:val="3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1259"/>
        <w:gridCol w:w="130"/>
        <w:gridCol w:w="247"/>
        <w:gridCol w:w="753"/>
        <w:gridCol w:w="658"/>
        <w:gridCol w:w="1256"/>
        <w:gridCol w:w="773"/>
        <w:gridCol w:w="93"/>
        <w:gridCol w:w="1461"/>
        <w:gridCol w:w="220"/>
        <w:gridCol w:w="650"/>
        <w:gridCol w:w="1879"/>
      </w:tblGrid>
      <w:tr w:rsidR="00B602BF" w:rsidTr="001B2A85">
        <w:trPr>
          <w:cantSplit/>
          <w:trHeight w:val="480"/>
        </w:trPr>
        <w:tc>
          <w:tcPr>
            <w:tcW w:w="544" w:type="dxa"/>
            <w:vMerge w:val="restart"/>
          </w:tcPr>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p>
          <w:p w:rsidR="00B602BF" w:rsidRDefault="00B602BF">
            <w:pPr>
              <w:rPr>
                <w:sz w:val="24"/>
              </w:rPr>
            </w:pPr>
            <w:r>
              <w:rPr>
                <w:rFonts w:hint="eastAsia"/>
                <w:sz w:val="24"/>
              </w:rPr>
              <w:t>单位信息</w:t>
            </w:r>
          </w:p>
        </w:tc>
        <w:tc>
          <w:tcPr>
            <w:tcW w:w="1389" w:type="dxa"/>
            <w:gridSpan w:val="2"/>
            <w:vAlign w:val="center"/>
          </w:tcPr>
          <w:p w:rsidR="00B602BF" w:rsidRPr="003B1BF0" w:rsidRDefault="00B602BF">
            <w:pPr>
              <w:jc w:val="center"/>
              <w:rPr>
                <w:sz w:val="24"/>
              </w:rPr>
            </w:pPr>
            <w:r w:rsidRPr="003B1BF0">
              <w:rPr>
                <w:rFonts w:hint="eastAsia"/>
                <w:sz w:val="24"/>
              </w:rPr>
              <w:t>主营业务或主要研究方向</w:t>
            </w:r>
          </w:p>
        </w:tc>
        <w:tc>
          <w:tcPr>
            <w:tcW w:w="7990" w:type="dxa"/>
            <w:gridSpan w:val="10"/>
            <w:vAlign w:val="center"/>
          </w:tcPr>
          <w:p w:rsidR="00B602BF" w:rsidRPr="003B1BF0" w:rsidRDefault="00B602BF" w:rsidP="000E26B8">
            <w:pPr>
              <w:rPr>
                <w:sz w:val="24"/>
              </w:rPr>
            </w:pPr>
            <w:r w:rsidRPr="003B1BF0">
              <w:rPr>
                <w:rFonts w:hint="eastAsia"/>
                <w:b/>
                <w:sz w:val="24"/>
              </w:rPr>
              <w:t>研究方向一：</w:t>
            </w:r>
            <w:r w:rsidRPr="003B1BF0">
              <w:rPr>
                <w:rFonts w:hint="eastAsia"/>
                <w:sz w:val="24"/>
              </w:rPr>
              <w:t>催化精馏过程的多尺度模拟研究，主要研究催化精馏核心构件</w:t>
            </w:r>
            <w:r w:rsidRPr="003B1BF0">
              <w:rPr>
                <w:sz w:val="24"/>
              </w:rPr>
              <w:t>—</w:t>
            </w:r>
            <w:r w:rsidRPr="003B1BF0">
              <w:rPr>
                <w:rFonts w:hint="eastAsia"/>
                <w:sz w:val="24"/>
              </w:rPr>
              <w:t>催化填料内复杂的传质、流动与反应过程，为工业上设计开发具有针对性的高效新型催化填料提供理论指导。</w:t>
            </w:r>
          </w:p>
          <w:p w:rsidR="00B602BF" w:rsidRPr="003B1BF0" w:rsidRDefault="00B602BF" w:rsidP="00721CC7">
            <w:pPr>
              <w:rPr>
                <w:sz w:val="24"/>
              </w:rPr>
            </w:pPr>
            <w:r w:rsidRPr="003B1BF0">
              <w:rPr>
                <w:rFonts w:hint="eastAsia"/>
                <w:b/>
                <w:sz w:val="24"/>
              </w:rPr>
              <w:t>研究方向二：</w:t>
            </w:r>
            <w:r w:rsidRPr="003B1BF0">
              <w:rPr>
                <w:rFonts w:hint="eastAsia"/>
                <w:sz w:val="24"/>
              </w:rPr>
              <w:t>新型离子液体催化剂的开发，针对离子液体在催化方面应用进行研究，制备合成一种可以满足实际催化精馏工程应用需求的固载化离子液体催化剂，使之具有良好的催化性能和寿命。</w:t>
            </w:r>
          </w:p>
          <w:p w:rsidR="00B602BF" w:rsidRPr="003B1BF0" w:rsidRDefault="00B602BF" w:rsidP="00721CC7">
            <w:pPr>
              <w:rPr>
                <w:sz w:val="24"/>
              </w:rPr>
            </w:pPr>
            <w:r w:rsidRPr="003B1BF0">
              <w:rPr>
                <w:rFonts w:hint="eastAsia"/>
                <w:b/>
                <w:sz w:val="24"/>
              </w:rPr>
              <w:t>研究方向三：</w:t>
            </w:r>
            <w:r w:rsidRPr="003B1BF0">
              <w:rPr>
                <w:rFonts w:hint="eastAsia"/>
                <w:sz w:val="24"/>
              </w:rPr>
              <w:t>先进分离功能膜制备及应用，具体涉及到气体分离、手性药物分离以及一二价离子的分离。</w:t>
            </w:r>
          </w:p>
          <w:p w:rsidR="00B602BF" w:rsidRPr="003B1BF0" w:rsidRDefault="00B602BF" w:rsidP="002D074B">
            <w:pPr>
              <w:rPr>
                <w:sz w:val="24"/>
              </w:rPr>
            </w:pPr>
            <w:r w:rsidRPr="003B1BF0">
              <w:rPr>
                <w:rFonts w:hint="eastAsia"/>
                <w:b/>
                <w:sz w:val="24"/>
              </w:rPr>
              <w:t>研究方向四：</w:t>
            </w:r>
            <w:r w:rsidRPr="003B1BF0">
              <w:rPr>
                <w:rFonts w:hint="eastAsia"/>
                <w:sz w:val="24"/>
              </w:rPr>
              <w:t>微化工技术，主要研究微化工系统内的“三传一反”理论，以及微化工技术在能源和制药领域内的应用和放大问题，为微化工技术的工业化提供基础。</w:t>
            </w:r>
          </w:p>
          <w:p w:rsidR="00B602BF" w:rsidRPr="003B1BF0" w:rsidRDefault="00B602BF" w:rsidP="001B2A85">
            <w:pPr>
              <w:rPr>
                <w:b/>
                <w:sz w:val="24"/>
              </w:rPr>
            </w:pPr>
            <w:r w:rsidRPr="003B1BF0">
              <w:rPr>
                <w:rFonts w:hint="eastAsia"/>
                <w:b/>
                <w:sz w:val="24"/>
              </w:rPr>
              <w:t>研究方向五：</w:t>
            </w:r>
            <w:r w:rsidRPr="003B1BF0">
              <w:rPr>
                <w:rFonts w:hint="eastAsia"/>
                <w:sz w:val="24"/>
              </w:rPr>
              <w:t>生物医学分析与纳米医学</w:t>
            </w:r>
          </w:p>
          <w:p w:rsidR="00B602BF" w:rsidRPr="003B1BF0" w:rsidRDefault="00B602BF" w:rsidP="001B2A85">
            <w:pPr>
              <w:rPr>
                <w:sz w:val="24"/>
              </w:rPr>
            </w:pPr>
            <w:r w:rsidRPr="003B1BF0">
              <w:rPr>
                <w:rFonts w:ascii="宋体" w:hAnsi="宋体" w:cs="宋体" w:hint="eastAsia"/>
                <w:b/>
                <w:kern w:val="0"/>
                <w:sz w:val="24"/>
              </w:rPr>
              <w:t>研究方向六：</w:t>
            </w:r>
            <w:r w:rsidRPr="003B1BF0">
              <w:rPr>
                <w:rFonts w:hint="eastAsia"/>
                <w:sz w:val="24"/>
              </w:rPr>
              <w:t>半导体光催化、有机催化、电催化</w:t>
            </w:r>
          </w:p>
          <w:p w:rsidR="00B602BF" w:rsidRPr="003B1BF0" w:rsidRDefault="00B602BF" w:rsidP="001B2A85">
            <w:pPr>
              <w:rPr>
                <w:rFonts w:ascii="宋体" w:cs="宋体"/>
                <w:kern w:val="0"/>
                <w:sz w:val="24"/>
              </w:rPr>
            </w:pPr>
            <w:r w:rsidRPr="003B1BF0">
              <w:rPr>
                <w:rFonts w:ascii="宋体" w:hAnsi="宋体" w:cs="宋体" w:hint="eastAsia"/>
                <w:b/>
                <w:kern w:val="0"/>
                <w:sz w:val="24"/>
              </w:rPr>
              <w:t>研究方向七：</w:t>
            </w:r>
            <w:r w:rsidRPr="003B1BF0">
              <w:rPr>
                <w:rFonts w:ascii="宋体" w:hAnsi="宋体" w:cs="宋体" w:hint="eastAsia"/>
                <w:kern w:val="0"/>
                <w:sz w:val="24"/>
              </w:rPr>
              <w:t>石油化工催化</w:t>
            </w:r>
          </w:p>
          <w:p w:rsidR="00B602BF" w:rsidRPr="003B1BF0" w:rsidRDefault="00B602BF" w:rsidP="001B2A85">
            <w:pPr>
              <w:rPr>
                <w:sz w:val="24"/>
              </w:rPr>
            </w:pPr>
            <w:r w:rsidRPr="003B1BF0">
              <w:rPr>
                <w:rFonts w:hint="eastAsia"/>
                <w:b/>
                <w:sz w:val="24"/>
              </w:rPr>
              <w:t>研究方向八：</w:t>
            </w:r>
            <w:r w:rsidRPr="003B1BF0">
              <w:rPr>
                <w:rFonts w:hint="eastAsia"/>
                <w:sz w:val="24"/>
              </w:rPr>
              <w:t>氨合成新催化材料及其新型反应器设计开发、硫化氢脱除催化剂及其反应器设计开发、悬浮床加氢催化材料及催化剂、</w:t>
            </w:r>
          </w:p>
          <w:p w:rsidR="00B602BF" w:rsidRPr="008417D7" w:rsidRDefault="00B602BF" w:rsidP="00565B26">
            <w:pPr>
              <w:rPr>
                <w:sz w:val="24"/>
              </w:rPr>
            </w:pPr>
            <w:r w:rsidRPr="003B1BF0">
              <w:rPr>
                <w:rFonts w:hint="eastAsia"/>
                <w:b/>
                <w:sz w:val="24"/>
              </w:rPr>
              <w:t>研究方向九：</w:t>
            </w:r>
            <w:r w:rsidRPr="008417D7">
              <w:rPr>
                <w:rFonts w:hint="eastAsia"/>
                <w:sz w:val="24"/>
              </w:rPr>
              <w:t>低碳烃类的高效催化转化</w:t>
            </w:r>
          </w:p>
          <w:p w:rsidR="00B602BF" w:rsidRPr="008417D7" w:rsidRDefault="00B602BF" w:rsidP="008417D7">
            <w:pPr>
              <w:rPr>
                <w:sz w:val="24"/>
              </w:rPr>
            </w:pPr>
            <w:r w:rsidRPr="008417D7">
              <w:rPr>
                <w:rFonts w:hint="eastAsia"/>
                <w:b/>
                <w:sz w:val="24"/>
              </w:rPr>
              <w:t>研究方向十：</w:t>
            </w:r>
            <w:r w:rsidRPr="008417D7">
              <w:rPr>
                <w:rFonts w:hint="eastAsia"/>
                <w:sz w:val="24"/>
              </w:rPr>
              <w:t>功能高分子材料，环境友好聚合物技术</w:t>
            </w:r>
          </w:p>
          <w:p w:rsidR="00B602BF" w:rsidRDefault="00B602BF" w:rsidP="008417D7">
            <w:pPr>
              <w:rPr>
                <w:sz w:val="24"/>
              </w:rPr>
            </w:pPr>
            <w:r w:rsidRPr="008417D7">
              <w:rPr>
                <w:rFonts w:hint="eastAsia"/>
                <w:b/>
                <w:sz w:val="24"/>
              </w:rPr>
              <w:t>研究方向十一：</w:t>
            </w:r>
            <w:r w:rsidRPr="008417D7">
              <w:rPr>
                <w:rFonts w:hint="eastAsia"/>
                <w:sz w:val="24"/>
              </w:rPr>
              <w:t>多相反应体系中的流体力学研究及其反</w:t>
            </w:r>
            <w:r>
              <w:rPr>
                <w:rFonts w:hint="eastAsia"/>
                <w:sz w:val="24"/>
              </w:rPr>
              <w:t>应过程强化；催化反应与分离过程的耦合。</w:t>
            </w:r>
          </w:p>
          <w:p w:rsidR="00B602BF" w:rsidRPr="00520B26" w:rsidRDefault="00B602BF" w:rsidP="009401E9">
            <w:pPr>
              <w:rPr>
                <w:sz w:val="24"/>
              </w:rPr>
            </w:pPr>
            <w:r w:rsidRPr="00520B26">
              <w:rPr>
                <w:rFonts w:hint="eastAsia"/>
                <w:b/>
                <w:sz w:val="24"/>
              </w:rPr>
              <w:t>研究反向十二：</w:t>
            </w:r>
            <w:r w:rsidRPr="00520B26">
              <w:rPr>
                <w:rFonts w:hint="eastAsia"/>
                <w:sz w:val="24"/>
              </w:rPr>
              <w:t>选择性氧化性分子筛催化剂和催化材料的开发，烯烃的选择性氧化</w:t>
            </w:r>
          </w:p>
          <w:p w:rsidR="00B602BF" w:rsidRPr="006631B8" w:rsidRDefault="00B602BF" w:rsidP="006631B8">
            <w:pPr>
              <w:rPr>
                <w:sz w:val="24"/>
              </w:rPr>
            </w:pPr>
            <w:r w:rsidRPr="006631B8">
              <w:rPr>
                <w:rFonts w:hint="eastAsia"/>
                <w:b/>
                <w:sz w:val="24"/>
              </w:rPr>
              <w:t>研究方向十二：</w:t>
            </w:r>
            <w:r w:rsidRPr="006631B8">
              <w:rPr>
                <w:rFonts w:hint="eastAsia"/>
                <w:sz w:val="24"/>
              </w:rPr>
              <w:t>纳米材料制备及应用、纳米材料制备用的反应器设计</w:t>
            </w:r>
          </w:p>
          <w:p w:rsidR="00B602BF" w:rsidRPr="006631B8" w:rsidRDefault="00B602BF" w:rsidP="008417D7">
            <w:pPr>
              <w:rPr>
                <w:sz w:val="24"/>
              </w:rPr>
            </w:pPr>
          </w:p>
        </w:tc>
      </w:tr>
      <w:tr w:rsidR="00B602BF" w:rsidTr="001B2A85">
        <w:trPr>
          <w:cantSplit/>
          <w:trHeight w:val="480"/>
        </w:trPr>
        <w:tc>
          <w:tcPr>
            <w:tcW w:w="544" w:type="dxa"/>
            <w:vMerge/>
          </w:tcPr>
          <w:p w:rsidR="00B602BF" w:rsidRDefault="00B602BF">
            <w:pPr>
              <w:rPr>
                <w:sz w:val="24"/>
              </w:rPr>
            </w:pPr>
          </w:p>
        </w:tc>
        <w:tc>
          <w:tcPr>
            <w:tcW w:w="1389" w:type="dxa"/>
            <w:gridSpan w:val="2"/>
            <w:vAlign w:val="center"/>
          </w:tcPr>
          <w:p w:rsidR="00B602BF" w:rsidRPr="003B1BF0" w:rsidRDefault="00B602BF">
            <w:pPr>
              <w:jc w:val="center"/>
              <w:rPr>
                <w:sz w:val="24"/>
              </w:rPr>
            </w:pPr>
            <w:r w:rsidRPr="003B1BF0">
              <w:rPr>
                <w:rFonts w:hint="eastAsia"/>
                <w:sz w:val="24"/>
              </w:rPr>
              <w:t>站点负责人</w:t>
            </w:r>
          </w:p>
        </w:tc>
        <w:tc>
          <w:tcPr>
            <w:tcW w:w="1000" w:type="dxa"/>
            <w:gridSpan w:val="2"/>
            <w:vAlign w:val="center"/>
          </w:tcPr>
          <w:p w:rsidR="00B602BF" w:rsidRPr="003B1BF0" w:rsidRDefault="00B602BF">
            <w:pPr>
              <w:jc w:val="center"/>
              <w:rPr>
                <w:sz w:val="24"/>
              </w:rPr>
            </w:pPr>
            <w:r w:rsidRPr="003B1BF0">
              <w:rPr>
                <w:rFonts w:hint="eastAsia"/>
                <w:sz w:val="24"/>
              </w:rPr>
              <w:t>鲍晓军</w:t>
            </w:r>
          </w:p>
          <w:p w:rsidR="00B602BF" w:rsidRPr="003B1BF0" w:rsidRDefault="00B602BF">
            <w:pPr>
              <w:jc w:val="center"/>
              <w:rPr>
                <w:sz w:val="24"/>
              </w:rPr>
            </w:pPr>
            <w:r w:rsidRPr="003B1BF0">
              <w:rPr>
                <w:rFonts w:hint="eastAsia"/>
                <w:sz w:val="24"/>
              </w:rPr>
              <w:t>邱挺</w:t>
            </w:r>
          </w:p>
        </w:tc>
        <w:tc>
          <w:tcPr>
            <w:tcW w:w="658" w:type="dxa"/>
            <w:vAlign w:val="center"/>
          </w:tcPr>
          <w:p w:rsidR="00B602BF" w:rsidRPr="003B1BF0" w:rsidRDefault="00B602BF">
            <w:pPr>
              <w:jc w:val="center"/>
              <w:rPr>
                <w:sz w:val="24"/>
              </w:rPr>
            </w:pPr>
            <w:r w:rsidRPr="003B1BF0">
              <w:rPr>
                <w:rFonts w:hint="eastAsia"/>
                <w:sz w:val="24"/>
              </w:rPr>
              <w:t>电话</w:t>
            </w:r>
          </w:p>
        </w:tc>
        <w:tc>
          <w:tcPr>
            <w:tcW w:w="1256" w:type="dxa"/>
            <w:vAlign w:val="center"/>
          </w:tcPr>
          <w:p w:rsidR="00B602BF" w:rsidRPr="003B1BF0" w:rsidRDefault="00B602BF">
            <w:pPr>
              <w:jc w:val="center"/>
              <w:rPr>
                <w:sz w:val="24"/>
              </w:rPr>
            </w:pPr>
            <w:r w:rsidRPr="003B1BF0">
              <w:rPr>
                <w:sz w:val="24"/>
              </w:rPr>
              <w:t>22865227</w:t>
            </w:r>
          </w:p>
        </w:tc>
        <w:tc>
          <w:tcPr>
            <w:tcW w:w="773" w:type="dxa"/>
            <w:vAlign w:val="center"/>
          </w:tcPr>
          <w:p w:rsidR="00B602BF" w:rsidRPr="003B1BF0" w:rsidRDefault="00B602BF" w:rsidP="003B6CA4">
            <w:pPr>
              <w:rPr>
                <w:sz w:val="24"/>
              </w:rPr>
            </w:pPr>
            <w:r w:rsidRPr="003B1BF0">
              <w:rPr>
                <w:rFonts w:hint="eastAsia"/>
                <w:sz w:val="24"/>
              </w:rPr>
              <w:t>手机</w:t>
            </w:r>
          </w:p>
        </w:tc>
        <w:tc>
          <w:tcPr>
            <w:tcW w:w="1554" w:type="dxa"/>
            <w:gridSpan w:val="2"/>
            <w:vAlign w:val="center"/>
          </w:tcPr>
          <w:p w:rsidR="00B602BF" w:rsidRPr="003B1BF0" w:rsidRDefault="00B602BF">
            <w:pPr>
              <w:jc w:val="center"/>
              <w:rPr>
                <w:sz w:val="24"/>
              </w:rPr>
            </w:pPr>
            <w:r w:rsidRPr="003B1BF0">
              <w:rPr>
                <w:sz w:val="24"/>
              </w:rPr>
              <w:t>13801251013</w:t>
            </w:r>
          </w:p>
          <w:p w:rsidR="00B602BF" w:rsidRPr="003B1BF0" w:rsidRDefault="00B602BF">
            <w:pPr>
              <w:jc w:val="center"/>
              <w:rPr>
                <w:sz w:val="24"/>
              </w:rPr>
            </w:pPr>
            <w:r w:rsidRPr="003B1BF0">
              <w:rPr>
                <w:sz w:val="24"/>
              </w:rPr>
              <w:t>13705945511</w:t>
            </w:r>
          </w:p>
        </w:tc>
        <w:tc>
          <w:tcPr>
            <w:tcW w:w="870" w:type="dxa"/>
            <w:gridSpan w:val="2"/>
            <w:vAlign w:val="center"/>
          </w:tcPr>
          <w:p w:rsidR="00B602BF" w:rsidRPr="003B1BF0" w:rsidRDefault="00B602BF">
            <w:pPr>
              <w:jc w:val="center"/>
              <w:rPr>
                <w:sz w:val="24"/>
              </w:rPr>
            </w:pPr>
            <w:r w:rsidRPr="003B1BF0">
              <w:rPr>
                <w:sz w:val="24"/>
              </w:rPr>
              <w:t>E-mail</w:t>
            </w:r>
          </w:p>
        </w:tc>
        <w:tc>
          <w:tcPr>
            <w:tcW w:w="1879" w:type="dxa"/>
            <w:vAlign w:val="center"/>
          </w:tcPr>
          <w:p w:rsidR="00B602BF" w:rsidRPr="003B1BF0" w:rsidRDefault="008667DA">
            <w:pPr>
              <w:jc w:val="center"/>
            </w:pPr>
            <w:hyperlink r:id="rId7" w:history="1">
              <w:r w:rsidR="00B602BF" w:rsidRPr="003B1BF0">
                <w:rPr>
                  <w:color w:val="000000"/>
                </w:rPr>
                <w:t>baoxj@fzu.edu.cn</w:t>
              </w:r>
            </w:hyperlink>
          </w:p>
          <w:p w:rsidR="00B602BF" w:rsidRPr="003B1BF0" w:rsidRDefault="008667DA">
            <w:pPr>
              <w:jc w:val="center"/>
              <w:rPr>
                <w:sz w:val="24"/>
              </w:rPr>
            </w:pPr>
            <w:hyperlink r:id="rId8" w:history="1">
              <w:r w:rsidR="00B602BF" w:rsidRPr="003B1BF0">
                <w:rPr>
                  <w:color w:val="000000"/>
                </w:rPr>
                <w:t>tingqiu@fzu.edu.cn</w:t>
              </w:r>
            </w:hyperlink>
          </w:p>
        </w:tc>
      </w:tr>
      <w:tr w:rsidR="00B602BF" w:rsidTr="001B2A85">
        <w:trPr>
          <w:cantSplit/>
          <w:trHeight w:val="480"/>
        </w:trPr>
        <w:tc>
          <w:tcPr>
            <w:tcW w:w="544" w:type="dxa"/>
            <w:vMerge/>
          </w:tcPr>
          <w:p w:rsidR="00B602BF" w:rsidRDefault="00B602BF">
            <w:pPr>
              <w:rPr>
                <w:sz w:val="24"/>
              </w:rPr>
            </w:pPr>
          </w:p>
        </w:tc>
        <w:tc>
          <w:tcPr>
            <w:tcW w:w="1389" w:type="dxa"/>
            <w:gridSpan w:val="2"/>
            <w:vAlign w:val="center"/>
          </w:tcPr>
          <w:p w:rsidR="00B602BF" w:rsidRPr="003B1BF0" w:rsidRDefault="00B602BF" w:rsidP="003B6CA4">
            <w:pPr>
              <w:jc w:val="center"/>
              <w:rPr>
                <w:sz w:val="24"/>
              </w:rPr>
            </w:pPr>
            <w:r w:rsidRPr="003B1BF0">
              <w:rPr>
                <w:rFonts w:hint="eastAsia"/>
                <w:sz w:val="24"/>
              </w:rPr>
              <w:t>单位网址</w:t>
            </w:r>
          </w:p>
        </w:tc>
        <w:tc>
          <w:tcPr>
            <w:tcW w:w="7990" w:type="dxa"/>
            <w:gridSpan w:val="10"/>
            <w:vAlign w:val="center"/>
          </w:tcPr>
          <w:p w:rsidR="00B602BF" w:rsidRPr="003B1BF0" w:rsidRDefault="00B602BF">
            <w:pPr>
              <w:jc w:val="center"/>
              <w:rPr>
                <w:sz w:val="24"/>
              </w:rPr>
            </w:pPr>
            <w:r w:rsidRPr="003B1BF0">
              <w:rPr>
                <w:sz w:val="24"/>
              </w:rPr>
              <w:t>http://che.fzu.edu.cn/</w:t>
            </w:r>
          </w:p>
        </w:tc>
      </w:tr>
      <w:tr w:rsidR="00B602BF" w:rsidTr="001B2A85">
        <w:trPr>
          <w:cantSplit/>
          <w:trHeight w:val="480"/>
        </w:trPr>
        <w:tc>
          <w:tcPr>
            <w:tcW w:w="544" w:type="dxa"/>
            <w:vMerge/>
          </w:tcPr>
          <w:p w:rsidR="00B602BF" w:rsidRDefault="00B602BF">
            <w:pPr>
              <w:rPr>
                <w:sz w:val="24"/>
              </w:rPr>
            </w:pPr>
          </w:p>
        </w:tc>
        <w:tc>
          <w:tcPr>
            <w:tcW w:w="1389" w:type="dxa"/>
            <w:gridSpan w:val="2"/>
            <w:vAlign w:val="center"/>
          </w:tcPr>
          <w:p w:rsidR="00B602BF" w:rsidRPr="003B1BF0" w:rsidRDefault="00B602BF" w:rsidP="003B6CA4">
            <w:pPr>
              <w:jc w:val="center"/>
              <w:rPr>
                <w:sz w:val="24"/>
              </w:rPr>
            </w:pPr>
            <w:r w:rsidRPr="003B1BF0">
              <w:rPr>
                <w:rFonts w:hint="eastAsia"/>
                <w:sz w:val="24"/>
              </w:rPr>
              <w:t>单位地址</w:t>
            </w:r>
          </w:p>
        </w:tc>
        <w:tc>
          <w:tcPr>
            <w:tcW w:w="7990" w:type="dxa"/>
            <w:gridSpan w:val="10"/>
            <w:vAlign w:val="center"/>
          </w:tcPr>
          <w:p w:rsidR="00B602BF" w:rsidRPr="003B1BF0" w:rsidRDefault="00B602BF">
            <w:pPr>
              <w:jc w:val="center"/>
              <w:rPr>
                <w:sz w:val="24"/>
              </w:rPr>
            </w:pPr>
            <w:r w:rsidRPr="003B1BF0">
              <w:rPr>
                <w:rFonts w:hint="eastAsia"/>
                <w:sz w:val="24"/>
              </w:rPr>
              <w:t>福建省福州市大学城学园路</w:t>
            </w:r>
            <w:r w:rsidRPr="003B1BF0">
              <w:rPr>
                <w:sz w:val="24"/>
              </w:rPr>
              <w:t>2</w:t>
            </w:r>
            <w:r w:rsidRPr="003B1BF0">
              <w:rPr>
                <w:rFonts w:hint="eastAsia"/>
                <w:sz w:val="24"/>
              </w:rPr>
              <w:t>号福州大学石油化工学院</w:t>
            </w:r>
          </w:p>
        </w:tc>
      </w:tr>
      <w:tr w:rsidR="00B602BF" w:rsidTr="001B2A85">
        <w:trPr>
          <w:cantSplit/>
          <w:trHeight w:val="462"/>
        </w:trPr>
        <w:tc>
          <w:tcPr>
            <w:tcW w:w="544" w:type="dxa"/>
            <w:vMerge w:val="restart"/>
            <w:vAlign w:val="center"/>
          </w:tcPr>
          <w:p w:rsidR="00B602BF" w:rsidRDefault="00B602BF" w:rsidP="008411AF">
            <w:pPr>
              <w:jc w:val="center"/>
              <w:rPr>
                <w:sz w:val="24"/>
              </w:rPr>
            </w:pPr>
            <w:r>
              <w:rPr>
                <w:rFonts w:hint="eastAsia"/>
                <w:sz w:val="24"/>
              </w:rPr>
              <w:t>博</w:t>
            </w:r>
          </w:p>
          <w:p w:rsidR="00B602BF" w:rsidRDefault="00B602BF" w:rsidP="008411AF">
            <w:pPr>
              <w:jc w:val="center"/>
              <w:rPr>
                <w:sz w:val="24"/>
              </w:rPr>
            </w:pPr>
            <w:r>
              <w:rPr>
                <w:rFonts w:hint="eastAsia"/>
                <w:sz w:val="24"/>
              </w:rPr>
              <w:t>士</w:t>
            </w:r>
          </w:p>
          <w:p w:rsidR="00B602BF" w:rsidRDefault="00B602BF" w:rsidP="008411AF">
            <w:pPr>
              <w:jc w:val="center"/>
              <w:rPr>
                <w:sz w:val="24"/>
              </w:rPr>
            </w:pPr>
            <w:r>
              <w:rPr>
                <w:rFonts w:hint="eastAsia"/>
                <w:sz w:val="24"/>
              </w:rPr>
              <w:lastRenderedPageBreak/>
              <w:t>后</w:t>
            </w:r>
          </w:p>
          <w:p w:rsidR="00B602BF" w:rsidRDefault="00B602BF" w:rsidP="008411AF">
            <w:pPr>
              <w:jc w:val="center"/>
              <w:rPr>
                <w:sz w:val="24"/>
              </w:rPr>
            </w:pPr>
            <w:r>
              <w:rPr>
                <w:rFonts w:hint="eastAsia"/>
                <w:sz w:val="24"/>
              </w:rPr>
              <w:t>招</w:t>
            </w:r>
          </w:p>
          <w:p w:rsidR="00B602BF" w:rsidRDefault="00B602BF" w:rsidP="008411AF">
            <w:pPr>
              <w:jc w:val="center"/>
              <w:rPr>
                <w:sz w:val="24"/>
              </w:rPr>
            </w:pPr>
            <w:r>
              <w:rPr>
                <w:rFonts w:hint="eastAsia"/>
                <w:sz w:val="24"/>
              </w:rPr>
              <w:t>收</w:t>
            </w:r>
          </w:p>
          <w:p w:rsidR="00B602BF" w:rsidRDefault="00B602BF" w:rsidP="008411AF">
            <w:pPr>
              <w:jc w:val="center"/>
              <w:rPr>
                <w:sz w:val="24"/>
              </w:rPr>
            </w:pPr>
            <w:r>
              <w:rPr>
                <w:rFonts w:hint="eastAsia"/>
                <w:sz w:val="24"/>
              </w:rPr>
              <w:t>需</w:t>
            </w:r>
          </w:p>
          <w:p w:rsidR="00B602BF" w:rsidRDefault="00B602BF" w:rsidP="008411AF">
            <w:pPr>
              <w:jc w:val="center"/>
              <w:rPr>
                <w:sz w:val="24"/>
              </w:rPr>
            </w:pPr>
            <w:r>
              <w:rPr>
                <w:rFonts w:hint="eastAsia"/>
                <w:sz w:val="24"/>
              </w:rPr>
              <w:t>求</w:t>
            </w:r>
          </w:p>
        </w:tc>
        <w:tc>
          <w:tcPr>
            <w:tcW w:w="1636" w:type="dxa"/>
            <w:gridSpan w:val="3"/>
            <w:vAlign w:val="center"/>
          </w:tcPr>
          <w:p w:rsidR="00B602BF" w:rsidRPr="003B1BF0" w:rsidRDefault="00B602BF" w:rsidP="00F666DC">
            <w:pPr>
              <w:jc w:val="center"/>
              <w:rPr>
                <w:sz w:val="24"/>
              </w:rPr>
            </w:pPr>
            <w:r w:rsidRPr="003B1BF0">
              <w:rPr>
                <w:rFonts w:hint="eastAsia"/>
                <w:sz w:val="24"/>
              </w:rPr>
              <w:lastRenderedPageBreak/>
              <w:t>项目课题名称</w:t>
            </w:r>
          </w:p>
        </w:tc>
        <w:tc>
          <w:tcPr>
            <w:tcW w:w="3533" w:type="dxa"/>
            <w:gridSpan w:val="5"/>
            <w:vAlign w:val="center"/>
          </w:tcPr>
          <w:p w:rsidR="00B602BF" w:rsidRPr="003B1BF0" w:rsidRDefault="00B602BF" w:rsidP="00C919C0">
            <w:pPr>
              <w:jc w:val="center"/>
              <w:rPr>
                <w:sz w:val="24"/>
              </w:rPr>
            </w:pPr>
            <w:r w:rsidRPr="003B1BF0">
              <w:rPr>
                <w:rFonts w:hint="eastAsia"/>
                <w:sz w:val="24"/>
              </w:rPr>
              <w:t>现有基础和预期研发目标</w:t>
            </w:r>
          </w:p>
        </w:tc>
        <w:tc>
          <w:tcPr>
            <w:tcW w:w="1681" w:type="dxa"/>
            <w:gridSpan w:val="2"/>
            <w:vAlign w:val="center"/>
          </w:tcPr>
          <w:p w:rsidR="00B602BF" w:rsidRPr="003B1BF0" w:rsidRDefault="00B602BF" w:rsidP="00F666DC">
            <w:pPr>
              <w:jc w:val="center"/>
              <w:rPr>
                <w:sz w:val="24"/>
              </w:rPr>
            </w:pPr>
            <w:r w:rsidRPr="003B1BF0">
              <w:rPr>
                <w:rFonts w:hint="eastAsia"/>
                <w:sz w:val="24"/>
              </w:rPr>
              <w:t>需求学科专业</w:t>
            </w:r>
          </w:p>
        </w:tc>
        <w:tc>
          <w:tcPr>
            <w:tcW w:w="2529" w:type="dxa"/>
            <w:gridSpan w:val="2"/>
            <w:vAlign w:val="center"/>
          </w:tcPr>
          <w:p w:rsidR="00B602BF" w:rsidRPr="003B1BF0" w:rsidRDefault="00B602BF" w:rsidP="00F666DC">
            <w:pPr>
              <w:jc w:val="center"/>
              <w:rPr>
                <w:sz w:val="24"/>
              </w:rPr>
            </w:pPr>
            <w:r w:rsidRPr="003B1BF0">
              <w:rPr>
                <w:rFonts w:hint="eastAsia"/>
                <w:sz w:val="24"/>
              </w:rPr>
              <w:t>其他招收要求</w:t>
            </w:r>
          </w:p>
        </w:tc>
      </w:tr>
      <w:tr w:rsidR="00B602BF" w:rsidTr="001B2A85">
        <w:trPr>
          <w:cantSplit/>
          <w:trHeight w:val="816"/>
        </w:trPr>
        <w:tc>
          <w:tcPr>
            <w:tcW w:w="544" w:type="dxa"/>
            <w:vMerge/>
          </w:tcPr>
          <w:p w:rsidR="00B602BF" w:rsidRDefault="00B602BF">
            <w:pPr>
              <w:rPr>
                <w:sz w:val="24"/>
              </w:rPr>
            </w:pPr>
          </w:p>
        </w:tc>
        <w:tc>
          <w:tcPr>
            <w:tcW w:w="1636" w:type="dxa"/>
            <w:gridSpan w:val="3"/>
            <w:vAlign w:val="center"/>
          </w:tcPr>
          <w:p w:rsidR="00B602BF" w:rsidRDefault="00B602BF">
            <w:pPr>
              <w:jc w:val="center"/>
              <w:rPr>
                <w:sz w:val="24"/>
              </w:rPr>
            </w:pPr>
            <w:r>
              <w:rPr>
                <w:rFonts w:hint="eastAsia"/>
                <w:sz w:val="24"/>
              </w:rPr>
              <w:t>催化精馏过程的多尺度模拟研究</w:t>
            </w:r>
          </w:p>
        </w:tc>
        <w:tc>
          <w:tcPr>
            <w:tcW w:w="3533" w:type="dxa"/>
            <w:gridSpan w:val="5"/>
            <w:vAlign w:val="center"/>
          </w:tcPr>
          <w:p w:rsidR="00B602BF" w:rsidRDefault="00B602BF" w:rsidP="00030CDF">
            <w:pPr>
              <w:rPr>
                <w:sz w:val="24"/>
              </w:rPr>
            </w:pPr>
            <w:r w:rsidRPr="00030CDF">
              <w:rPr>
                <w:rFonts w:hint="eastAsia"/>
                <w:b/>
                <w:sz w:val="24"/>
              </w:rPr>
              <w:t>现有基础：</w:t>
            </w:r>
            <w:r>
              <w:rPr>
                <w:rFonts w:hint="eastAsia"/>
                <w:sz w:val="24"/>
              </w:rPr>
              <w:t>在催化精馏领域的基础理论、催化填料开发及工业应用方面均具有良好的研究基础，拥有多项自主知识产权催化精馏耦合技术，在酯化、酯交换等反应过程应用广泛。</w:t>
            </w:r>
          </w:p>
          <w:p w:rsidR="00B602BF" w:rsidRDefault="00B602BF" w:rsidP="00E63B1C">
            <w:pPr>
              <w:rPr>
                <w:sz w:val="24"/>
              </w:rPr>
            </w:pPr>
            <w:r w:rsidRPr="00030CDF">
              <w:rPr>
                <w:rFonts w:hint="eastAsia"/>
                <w:b/>
                <w:sz w:val="24"/>
              </w:rPr>
              <w:t>预期目标：</w:t>
            </w:r>
            <w:r w:rsidRPr="00E63B1C">
              <w:rPr>
                <w:rFonts w:hint="eastAsia"/>
                <w:sz w:val="24"/>
              </w:rPr>
              <w:t>应用</w:t>
            </w:r>
            <w:r>
              <w:rPr>
                <w:rFonts w:hint="eastAsia"/>
                <w:sz w:val="24"/>
              </w:rPr>
              <w:t>多尺度模拟方法弄清催化精馏过程中催化填料内流动、传质和反应过程的耦合机制，设计开发高效的新一代催化填料。</w:t>
            </w:r>
          </w:p>
        </w:tc>
        <w:tc>
          <w:tcPr>
            <w:tcW w:w="1681" w:type="dxa"/>
            <w:gridSpan w:val="2"/>
            <w:vAlign w:val="center"/>
          </w:tcPr>
          <w:p w:rsidR="00B602BF" w:rsidRPr="00E63B1C" w:rsidRDefault="00B602BF" w:rsidP="00E63B1C">
            <w:pPr>
              <w:jc w:val="center"/>
              <w:rPr>
                <w:sz w:val="24"/>
              </w:rPr>
            </w:pPr>
            <w:r w:rsidRPr="00E63B1C">
              <w:rPr>
                <w:rFonts w:hint="eastAsia"/>
                <w:sz w:val="24"/>
              </w:rPr>
              <w:t>化学工程</w:t>
            </w:r>
          </w:p>
          <w:p w:rsidR="00B602BF" w:rsidRPr="00E63B1C" w:rsidRDefault="00B602BF" w:rsidP="00E63B1C">
            <w:pPr>
              <w:jc w:val="center"/>
              <w:rPr>
                <w:sz w:val="24"/>
              </w:rPr>
            </w:pPr>
            <w:r w:rsidRPr="00E63B1C">
              <w:rPr>
                <w:rFonts w:hint="eastAsia"/>
                <w:sz w:val="24"/>
              </w:rPr>
              <w:t>工程热物理</w:t>
            </w:r>
          </w:p>
        </w:tc>
        <w:tc>
          <w:tcPr>
            <w:tcW w:w="2529" w:type="dxa"/>
            <w:gridSpan w:val="2"/>
            <w:vAlign w:val="center"/>
          </w:tcPr>
          <w:p w:rsidR="00B602BF" w:rsidRPr="00C263D8" w:rsidRDefault="00B602BF" w:rsidP="00E63B1C">
            <w:pPr>
              <w:jc w:val="center"/>
              <w:rPr>
                <w:sz w:val="18"/>
              </w:rPr>
            </w:pPr>
            <w:r w:rsidRPr="00E63B1C">
              <w:rPr>
                <w:rFonts w:hint="eastAsia"/>
                <w:sz w:val="24"/>
              </w:rPr>
              <w:t>具有相关研究经历者优先，具备一定的模拟计算能力。</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5A75C4">
            <w:pPr>
              <w:jc w:val="center"/>
              <w:rPr>
                <w:sz w:val="24"/>
              </w:rPr>
            </w:pPr>
            <w:r>
              <w:rPr>
                <w:rFonts w:hint="eastAsia"/>
                <w:sz w:val="24"/>
              </w:rPr>
              <w:t>新型离子液体催化剂的开发</w:t>
            </w:r>
          </w:p>
        </w:tc>
        <w:tc>
          <w:tcPr>
            <w:tcW w:w="3533" w:type="dxa"/>
            <w:gridSpan w:val="5"/>
            <w:vAlign w:val="center"/>
          </w:tcPr>
          <w:p w:rsidR="00B602BF" w:rsidRDefault="00B602BF" w:rsidP="005A75C4">
            <w:pPr>
              <w:rPr>
                <w:sz w:val="24"/>
              </w:rPr>
            </w:pPr>
            <w:r w:rsidRPr="00DD2F02">
              <w:rPr>
                <w:rFonts w:hint="eastAsia"/>
                <w:b/>
                <w:sz w:val="24"/>
              </w:rPr>
              <w:t>现有基础：</w:t>
            </w:r>
            <w:r>
              <w:rPr>
                <w:rFonts w:hint="eastAsia"/>
                <w:sz w:val="24"/>
              </w:rPr>
              <w:t>设计合成了一系列新型的高活性离子液体催化剂，并已应用于仲丁醇、</w:t>
            </w:r>
            <w:r w:rsidRPr="00232471">
              <w:rPr>
                <w:rFonts w:hint="eastAsia"/>
                <w:sz w:val="24"/>
              </w:rPr>
              <w:t>生物柴油和聚甲氧基二甲醚</w:t>
            </w:r>
            <w:r>
              <w:rPr>
                <w:rFonts w:hint="eastAsia"/>
                <w:sz w:val="24"/>
              </w:rPr>
              <w:t>的合成过程，取得良好效果。</w:t>
            </w:r>
          </w:p>
          <w:p w:rsidR="00B602BF" w:rsidRDefault="00B602BF" w:rsidP="00DD2F02">
            <w:pPr>
              <w:rPr>
                <w:sz w:val="24"/>
              </w:rPr>
            </w:pPr>
            <w:r w:rsidRPr="00DD2F02">
              <w:rPr>
                <w:rFonts w:hint="eastAsia"/>
                <w:b/>
                <w:sz w:val="24"/>
              </w:rPr>
              <w:t>预期目标：</w:t>
            </w:r>
            <w:r>
              <w:rPr>
                <w:rFonts w:hint="eastAsia"/>
                <w:sz w:val="24"/>
              </w:rPr>
              <w:t>应用</w:t>
            </w:r>
            <w:r w:rsidRPr="00232471">
              <w:rPr>
                <w:rFonts w:hint="eastAsia"/>
                <w:sz w:val="24"/>
              </w:rPr>
              <w:t>量化计算</w:t>
            </w:r>
            <w:r>
              <w:rPr>
                <w:rFonts w:hint="eastAsia"/>
                <w:sz w:val="24"/>
              </w:rPr>
              <w:t>等理论手段设计</w:t>
            </w:r>
            <w:r w:rsidRPr="00232471">
              <w:rPr>
                <w:rFonts w:hint="eastAsia"/>
                <w:sz w:val="24"/>
              </w:rPr>
              <w:t>新型离子液体催化剂，</w:t>
            </w:r>
            <w:r>
              <w:rPr>
                <w:rFonts w:hint="eastAsia"/>
                <w:sz w:val="24"/>
              </w:rPr>
              <w:t>合成具有高活性、高稳定性的自由态及固载化离子液体催化剂，开展工业应用的相关基础研究</w:t>
            </w:r>
            <w:r w:rsidRPr="00232471">
              <w:rPr>
                <w:rFonts w:hint="eastAsia"/>
                <w:sz w:val="24"/>
              </w:rPr>
              <w:t>。</w:t>
            </w:r>
          </w:p>
        </w:tc>
        <w:tc>
          <w:tcPr>
            <w:tcW w:w="1681" w:type="dxa"/>
            <w:gridSpan w:val="2"/>
            <w:vAlign w:val="center"/>
          </w:tcPr>
          <w:p w:rsidR="00B602BF" w:rsidRPr="003724E8" w:rsidRDefault="00B602BF" w:rsidP="00DD2F02">
            <w:pPr>
              <w:jc w:val="center"/>
              <w:rPr>
                <w:sz w:val="24"/>
              </w:rPr>
            </w:pPr>
            <w:r w:rsidRPr="003724E8">
              <w:rPr>
                <w:rFonts w:hint="eastAsia"/>
                <w:sz w:val="24"/>
              </w:rPr>
              <w:t>高分子化学</w:t>
            </w:r>
          </w:p>
          <w:p w:rsidR="00B602BF" w:rsidRDefault="00B602BF" w:rsidP="00DD2F02">
            <w:pPr>
              <w:jc w:val="center"/>
              <w:rPr>
                <w:sz w:val="18"/>
              </w:rPr>
            </w:pPr>
            <w:r w:rsidRPr="003724E8">
              <w:rPr>
                <w:rFonts w:hint="eastAsia"/>
                <w:sz w:val="24"/>
              </w:rPr>
              <w:t>有机</w:t>
            </w:r>
            <w:r>
              <w:rPr>
                <w:rFonts w:hint="eastAsia"/>
                <w:sz w:val="24"/>
              </w:rPr>
              <w:t>合成</w:t>
            </w:r>
            <w:r w:rsidRPr="003724E8">
              <w:rPr>
                <w:rFonts w:hint="eastAsia"/>
                <w:sz w:val="24"/>
              </w:rPr>
              <w:t>化学</w:t>
            </w:r>
          </w:p>
        </w:tc>
        <w:tc>
          <w:tcPr>
            <w:tcW w:w="2529" w:type="dxa"/>
            <w:gridSpan w:val="2"/>
            <w:vAlign w:val="center"/>
          </w:tcPr>
          <w:p w:rsidR="00B602BF" w:rsidRPr="00DD2F02" w:rsidRDefault="00B602BF">
            <w:pPr>
              <w:jc w:val="center"/>
              <w:rPr>
                <w:sz w:val="24"/>
              </w:rPr>
            </w:pPr>
            <w:r>
              <w:rPr>
                <w:rFonts w:hint="eastAsia"/>
                <w:sz w:val="24"/>
              </w:rPr>
              <w:t>具有离子液体催化剂合成研究经历者优先，</w:t>
            </w:r>
            <w:r w:rsidRPr="00DD2F02">
              <w:rPr>
                <w:rFonts w:hint="eastAsia"/>
                <w:sz w:val="24"/>
              </w:rPr>
              <w:t>具备一定催化剂理论设计能力</w:t>
            </w:r>
            <w:r>
              <w:rPr>
                <w:rFonts w:hint="eastAsia"/>
                <w:sz w:val="24"/>
              </w:rPr>
              <w:t>。</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pPr>
              <w:jc w:val="center"/>
              <w:rPr>
                <w:sz w:val="24"/>
              </w:rPr>
            </w:pPr>
            <w:r>
              <w:rPr>
                <w:rFonts w:hint="eastAsia"/>
                <w:sz w:val="24"/>
              </w:rPr>
              <w:t>功能膜制备及应用</w:t>
            </w:r>
          </w:p>
        </w:tc>
        <w:tc>
          <w:tcPr>
            <w:tcW w:w="3533" w:type="dxa"/>
            <w:gridSpan w:val="5"/>
            <w:vAlign w:val="center"/>
          </w:tcPr>
          <w:p w:rsidR="00B602BF" w:rsidRDefault="00B602BF" w:rsidP="00AF0C43">
            <w:pPr>
              <w:rPr>
                <w:sz w:val="24"/>
              </w:rPr>
            </w:pPr>
            <w:r w:rsidRPr="00DD2F02">
              <w:rPr>
                <w:rFonts w:hint="eastAsia"/>
                <w:b/>
                <w:sz w:val="24"/>
              </w:rPr>
              <w:t>现有基础：</w:t>
            </w:r>
            <w:r>
              <w:rPr>
                <w:rFonts w:hint="eastAsia"/>
                <w:sz w:val="24"/>
              </w:rPr>
              <w:t>在面向燃料电池、蛋白质分离和酸回收的功能膜的研究开发上已取得一系列成果。</w:t>
            </w:r>
          </w:p>
          <w:p w:rsidR="00B602BF" w:rsidRDefault="00B602BF" w:rsidP="00AF0C43">
            <w:pPr>
              <w:rPr>
                <w:sz w:val="24"/>
              </w:rPr>
            </w:pPr>
            <w:r w:rsidRPr="00DD2F02">
              <w:rPr>
                <w:rFonts w:hint="eastAsia"/>
                <w:b/>
                <w:sz w:val="24"/>
              </w:rPr>
              <w:t>预期目标：</w:t>
            </w:r>
            <w:r>
              <w:rPr>
                <w:rFonts w:hint="eastAsia"/>
                <w:sz w:val="24"/>
              </w:rPr>
              <w:t>开发基于气体分离和药物手性分离的高选择、高通量功能膜，特别是无机纳米</w:t>
            </w:r>
            <w:r>
              <w:rPr>
                <w:sz w:val="24"/>
              </w:rPr>
              <w:t>/</w:t>
            </w:r>
            <w:r>
              <w:rPr>
                <w:rFonts w:hint="eastAsia"/>
                <w:sz w:val="24"/>
              </w:rPr>
              <w:t>聚合物复合膜。</w:t>
            </w:r>
          </w:p>
        </w:tc>
        <w:tc>
          <w:tcPr>
            <w:tcW w:w="1681" w:type="dxa"/>
            <w:gridSpan w:val="2"/>
            <w:vAlign w:val="center"/>
          </w:tcPr>
          <w:p w:rsidR="00B602BF" w:rsidRPr="00822129" w:rsidRDefault="00B602BF" w:rsidP="00AF0C43">
            <w:pPr>
              <w:jc w:val="center"/>
              <w:rPr>
                <w:sz w:val="24"/>
              </w:rPr>
            </w:pPr>
            <w:r w:rsidRPr="00822129">
              <w:rPr>
                <w:rFonts w:hint="eastAsia"/>
                <w:sz w:val="24"/>
              </w:rPr>
              <w:t>高分子化学</w:t>
            </w:r>
          </w:p>
          <w:p w:rsidR="00B602BF" w:rsidRPr="00AF0C43" w:rsidRDefault="00B602BF" w:rsidP="00AF0C43">
            <w:pPr>
              <w:jc w:val="center"/>
              <w:rPr>
                <w:sz w:val="24"/>
              </w:rPr>
            </w:pPr>
            <w:r w:rsidRPr="00822129">
              <w:rPr>
                <w:rFonts w:hint="eastAsia"/>
                <w:sz w:val="24"/>
              </w:rPr>
              <w:t>有机化学合成</w:t>
            </w:r>
          </w:p>
        </w:tc>
        <w:tc>
          <w:tcPr>
            <w:tcW w:w="2529" w:type="dxa"/>
            <w:gridSpan w:val="2"/>
            <w:vAlign w:val="center"/>
          </w:tcPr>
          <w:p w:rsidR="00B602BF" w:rsidRDefault="00B602BF">
            <w:pPr>
              <w:jc w:val="center"/>
              <w:rPr>
                <w:sz w:val="18"/>
              </w:rPr>
            </w:pPr>
            <w:r w:rsidRPr="00822129">
              <w:rPr>
                <w:rFonts w:hint="eastAsia"/>
                <w:sz w:val="24"/>
              </w:rPr>
              <w:t>有纳米研究技术研究背景优先</w:t>
            </w:r>
            <w:r>
              <w:rPr>
                <w:rFonts w:hint="eastAsia"/>
                <w:sz w:val="24"/>
              </w:rPr>
              <w:t>。</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pPr>
              <w:jc w:val="center"/>
              <w:rPr>
                <w:sz w:val="24"/>
              </w:rPr>
            </w:pPr>
            <w:r>
              <w:rPr>
                <w:rFonts w:hint="eastAsia"/>
                <w:sz w:val="24"/>
              </w:rPr>
              <w:t>微化工技术的基础和工业应用研究</w:t>
            </w:r>
          </w:p>
        </w:tc>
        <w:tc>
          <w:tcPr>
            <w:tcW w:w="3533" w:type="dxa"/>
            <w:gridSpan w:val="5"/>
            <w:vAlign w:val="center"/>
          </w:tcPr>
          <w:p w:rsidR="00B602BF" w:rsidRDefault="00B602BF" w:rsidP="00F43EC8">
            <w:pPr>
              <w:jc w:val="left"/>
              <w:rPr>
                <w:sz w:val="24"/>
              </w:rPr>
            </w:pPr>
            <w:r w:rsidRPr="00F43EC8">
              <w:rPr>
                <w:rFonts w:hint="eastAsia"/>
                <w:b/>
                <w:sz w:val="24"/>
              </w:rPr>
              <w:t>现有基础：</w:t>
            </w:r>
            <w:r>
              <w:rPr>
                <w:rFonts w:hint="eastAsia"/>
                <w:sz w:val="24"/>
              </w:rPr>
              <w:t>已系统开展微通道内相界面现象的基础理论研究，具备完善的微化工过程研究条件。</w:t>
            </w:r>
          </w:p>
          <w:p w:rsidR="00B602BF" w:rsidRPr="00F43EC8" w:rsidRDefault="00B602BF" w:rsidP="00F43EC8">
            <w:pPr>
              <w:jc w:val="left"/>
              <w:rPr>
                <w:sz w:val="24"/>
              </w:rPr>
            </w:pPr>
            <w:r w:rsidRPr="00F43EC8">
              <w:rPr>
                <w:rFonts w:hint="eastAsia"/>
                <w:b/>
                <w:sz w:val="24"/>
              </w:rPr>
              <w:t>预期目标：</w:t>
            </w:r>
            <w:r>
              <w:rPr>
                <w:rFonts w:hint="eastAsia"/>
                <w:sz w:val="24"/>
              </w:rPr>
              <w:t>将微化工技术推广至能源药物开发领域；完善微化工系统内的“三传一反”理论。</w:t>
            </w:r>
          </w:p>
        </w:tc>
        <w:tc>
          <w:tcPr>
            <w:tcW w:w="1681" w:type="dxa"/>
            <w:gridSpan w:val="2"/>
            <w:vAlign w:val="center"/>
          </w:tcPr>
          <w:p w:rsidR="00B602BF" w:rsidRPr="00A1012F" w:rsidRDefault="00B602BF" w:rsidP="00A1012F">
            <w:pPr>
              <w:jc w:val="center"/>
              <w:rPr>
                <w:sz w:val="24"/>
              </w:rPr>
            </w:pPr>
            <w:r w:rsidRPr="00A1012F">
              <w:rPr>
                <w:rFonts w:hint="eastAsia"/>
                <w:sz w:val="24"/>
              </w:rPr>
              <w:t>化学工程</w:t>
            </w:r>
          </w:p>
          <w:p w:rsidR="00B602BF" w:rsidRPr="00A1012F" w:rsidRDefault="00B602BF" w:rsidP="00A1012F">
            <w:pPr>
              <w:jc w:val="center"/>
              <w:rPr>
                <w:sz w:val="24"/>
              </w:rPr>
            </w:pPr>
            <w:r w:rsidRPr="00A1012F">
              <w:rPr>
                <w:rFonts w:hint="eastAsia"/>
                <w:sz w:val="24"/>
              </w:rPr>
              <w:t>制药工程</w:t>
            </w:r>
          </w:p>
        </w:tc>
        <w:tc>
          <w:tcPr>
            <w:tcW w:w="2529" w:type="dxa"/>
            <w:gridSpan w:val="2"/>
            <w:vAlign w:val="center"/>
          </w:tcPr>
          <w:p w:rsidR="00B602BF" w:rsidRPr="00A1012F" w:rsidRDefault="00B602BF" w:rsidP="00A1012F">
            <w:pPr>
              <w:jc w:val="center"/>
              <w:rPr>
                <w:sz w:val="18"/>
              </w:rPr>
            </w:pPr>
            <w:r w:rsidRPr="00A1012F">
              <w:rPr>
                <w:rFonts w:hint="eastAsia"/>
                <w:sz w:val="24"/>
              </w:rPr>
              <w:t>在生物柴油制备、药物研发和酶催化方面有相关经验者优先。</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C42CEF">
            <w:pPr>
              <w:jc w:val="center"/>
              <w:rPr>
                <w:sz w:val="24"/>
              </w:rPr>
            </w:pPr>
            <w:r>
              <w:rPr>
                <w:rFonts w:hint="eastAsia"/>
                <w:sz w:val="24"/>
              </w:rPr>
              <w:t>轻质烷烃异构化催化剂的研究</w:t>
            </w:r>
          </w:p>
        </w:tc>
        <w:tc>
          <w:tcPr>
            <w:tcW w:w="3533" w:type="dxa"/>
            <w:gridSpan w:val="5"/>
            <w:vAlign w:val="center"/>
          </w:tcPr>
          <w:p w:rsidR="00B602BF" w:rsidRDefault="00B602BF" w:rsidP="00C42CEF">
            <w:pPr>
              <w:jc w:val="center"/>
              <w:rPr>
                <w:sz w:val="24"/>
              </w:rPr>
            </w:pPr>
            <w:r>
              <w:rPr>
                <w:rFonts w:hint="eastAsia"/>
                <w:sz w:val="24"/>
              </w:rPr>
              <w:t>实验室具备催化剂制备和表征的条件，具备多台性能评价装置，具有多年的研究基础，获得国家自然科学基金等项目资助。预期研发高性能、低成本的异构化催化剂，力争实现规模化生产和应用。</w:t>
            </w:r>
          </w:p>
        </w:tc>
        <w:tc>
          <w:tcPr>
            <w:tcW w:w="1681" w:type="dxa"/>
            <w:gridSpan w:val="2"/>
            <w:vAlign w:val="center"/>
          </w:tcPr>
          <w:p w:rsidR="00B602BF" w:rsidRPr="0065521E" w:rsidRDefault="00B602BF" w:rsidP="00C42CEF">
            <w:pPr>
              <w:jc w:val="center"/>
              <w:rPr>
                <w:sz w:val="24"/>
              </w:rPr>
            </w:pPr>
            <w:r w:rsidRPr="0065521E">
              <w:rPr>
                <w:rFonts w:hint="eastAsia"/>
                <w:sz w:val="24"/>
              </w:rPr>
              <w:t>化学</w:t>
            </w:r>
            <w:r>
              <w:rPr>
                <w:rFonts w:hint="eastAsia"/>
                <w:sz w:val="24"/>
              </w:rPr>
              <w:t>、</w:t>
            </w:r>
            <w:r w:rsidRPr="0065521E">
              <w:rPr>
                <w:rFonts w:hint="eastAsia"/>
                <w:sz w:val="24"/>
              </w:rPr>
              <w:t>化工</w:t>
            </w:r>
          </w:p>
        </w:tc>
        <w:tc>
          <w:tcPr>
            <w:tcW w:w="2529" w:type="dxa"/>
            <w:gridSpan w:val="2"/>
            <w:vAlign w:val="center"/>
          </w:tcPr>
          <w:p w:rsidR="00B602BF" w:rsidRPr="0065521E" w:rsidRDefault="00B602BF" w:rsidP="00C42CEF">
            <w:pPr>
              <w:jc w:val="center"/>
              <w:rPr>
                <w:sz w:val="24"/>
              </w:rPr>
            </w:pPr>
            <w:r w:rsidRPr="0065521E">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CF3579" w:rsidRDefault="00B602BF" w:rsidP="00CF3579">
            <w:pPr>
              <w:widowControl/>
              <w:jc w:val="left"/>
              <w:rPr>
                <w:rFonts w:ascii="宋体" w:cs="宋体"/>
                <w:kern w:val="0"/>
                <w:sz w:val="24"/>
              </w:rPr>
            </w:pPr>
            <w:r>
              <w:rPr>
                <w:rFonts w:ascii="宋体" w:hAnsi="宋体" w:cs="宋体" w:hint="eastAsia"/>
                <w:kern w:val="0"/>
                <w:sz w:val="24"/>
              </w:rPr>
              <w:t>从天然矿物低成本、绿色合成高性能分子筛</w:t>
            </w:r>
            <w:r w:rsidRPr="00FE6B94">
              <w:rPr>
                <w:rFonts w:ascii="宋体" w:hAnsi="宋体" w:cs="宋体" w:hint="eastAsia"/>
                <w:kern w:val="0"/>
                <w:sz w:val="24"/>
              </w:rPr>
              <w:t>及</w:t>
            </w:r>
            <w:r>
              <w:rPr>
                <w:rFonts w:ascii="宋体" w:hAnsi="宋体" w:cs="宋体" w:hint="eastAsia"/>
                <w:kern w:val="0"/>
                <w:sz w:val="24"/>
              </w:rPr>
              <w:t>其</w:t>
            </w:r>
            <w:r w:rsidRPr="00FE6B94">
              <w:rPr>
                <w:rFonts w:ascii="宋体" w:hAnsi="宋体" w:cs="宋体" w:hint="eastAsia"/>
                <w:kern w:val="0"/>
                <w:sz w:val="24"/>
              </w:rPr>
              <w:t>应用</w:t>
            </w:r>
          </w:p>
        </w:tc>
        <w:tc>
          <w:tcPr>
            <w:tcW w:w="3533" w:type="dxa"/>
            <w:gridSpan w:val="5"/>
            <w:vAlign w:val="center"/>
          </w:tcPr>
          <w:p w:rsidR="00B602BF" w:rsidRDefault="00B602BF" w:rsidP="00C42CEF">
            <w:pPr>
              <w:jc w:val="center"/>
              <w:rPr>
                <w:sz w:val="24"/>
              </w:rPr>
            </w:pPr>
            <w:r>
              <w:rPr>
                <w:rFonts w:hint="eastAsia"/>
                <w:sz w:val="24"/>
              </w:rPr>
              <w:t>实验室提出了一条从天然矿物低成本绿色制备高性能分子筛的技术路线，具备分子筛合成的设备和条件。预期</w:t>
            </w:r>
            <w:r w:rsidRPr="003D428E">
              <w:rPr>
                <w:rFonts w:hint="eastAsia"/>
                <w:sz w:val="24"/>
              </w:rPr>
              <w:t>形成直接从天然硅铝矿物合成分子筛的绿色合成和高性能化制备技术平台，实现</w:t>
            </w:r>
            <w:r w:rsidRPr="003D428E">
              <w:rPr>
                <w:sz w:val="24"/>
              </w:rPr>
              <w:t>1~2</w:t>
            </w:r>
            <w:r w:rsidRPr="003D428E">
              <w:rPr>
                <w:rFonts w:hint="eastAsia"/>
                <w:sz w:val="24"/>
              </w:rPr>
              <w:t>种大宗分子筛材料的放大合成和工业化生产</w:t>
            </w:r>
            <w:r>
              <w:rPr>
                <w:rFonts w:hint="eastAsia"/>
                <w:sz w:val="24"/>
              </w:rPr>
              <w:t>。</w:t>
            </w:r>
          </w:p>
        </w:tc>
        <w:tc>
          <w:tcPr>
            <w:tcW w:w="1681" w:type="dxa"/>
            <w:gridSpan w:val="2"/>
            <w:vAlign w:val="center"/>
          </w:tcPr>
          <w:p w:rsidR="00B602BF" w:rsidRDefault="00B602BF" w:rsidP="00C42CEF">
            <w:pPr>
              <w:jc w:val="center"/>
              <w:rPr>
                <w:sz w:val="18"/>
              </w:rPr>
            </w:pPr>
            <w:r w:rsidRPr="0065521E">
              <w:rPr>
                <w:rFonts w:hint="eastAsia"/>
                <w:sz w:val="24"/>
              </w:rPr>
              <w:t>化学</w:t>
            </w:r>
            <w:r>
              <w:rPr>
                <w:rFonts w:hint="eastAsia"/>
                <w:sz w:val="24"/>
              </w:rPr>
              <w:t>、</w:t>
            </w:r>
            <w:r w:rsidRPr="0065521E">
              <w:rPr>
                <w:rFonts w:hint="eastAsia"/>
                <w:sz w:val="24"/>
              </w:rPr>
              <w:t>化工</w:t>
            </w:r>
          </w:p>
        </w:tc>
        <w:tc>
          <w:tcPr>
            <w:tcW w:w="2529" w:type="dxa"/>
            <w:gridSpan w:val="2"/>
            <w:vAlign w:val="center"/>
          </w:tcPr>
          <w:p w:rsidR="00B602BF" w:rsidRDefault="00B602BF" w:rsidP="00C42CEF">
            <w:pPr>
              <w:jc w:val="center"/>
              <w:rPr>
                <w:sz w:val="18"/>
              </w:rPr>
            </w:pPr>
            <w:r w:rsidRPr="0065521E">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884522" w:rsidRDefault="00B602BF" w:rsidP="00C42CEF">
            <w:pPr>
              <w:jc w:val="center"/>
              <w:rPr>
                <w:sz w:val="24"/>
              </w:rPr>
            </w:pPr>
            <w:r w:rsidRPr="00884522">
              <w:rPr>
                <w:rFonts w:hint="eastAsia"/>
                <w:sz w:val="24"/>
              </w:rPr>
              <w:t>纳米生物成像与肿瘤诊疗一体化</w:t>
            </w:r>
          </w:p>
        </w:tc>
        <w:tc>
          <w:tcPr>
            <w:tcW w:w="3533" w:type="dxa"/>
            <w:gridSpan w:val="5"/>
            <w:vAlign w:val="center"/>
          </w:tcPr>
          <w:p w:rsidR="00B602BF" w:rsidRPr="00884522" w:rsidRDefault="00B602BF" w:rsidP="00A15E11">
            <w:pPr>
              <w:jc w:val="left"/>
              <w:rPr>
                <w:sz w:val="24"/>
              </w:rPr>
            </w:pPr>
            <w:r w:rsidRPr="00884522">
              <w:rPr>
                <w:rFonts w:hint="eastAsia"/>
                <w:sz w:val="24"/>
              </w:rPr>
              <w:t>已在肿瘤相关分子高灵敏检测、肿瘤相关标志物筛选以及基于纳米材料的活体成像和诊疗一体化等方面进行了深入研究，预期进一步开发和研制多模态成像及肿瘤诊疗的新方法和新技术。</w:t>
            </w:r>
          </w:p>
        </w:tc>
        <w:tc>
          <w:tcPr>
            <w:tcW w:w="1681" w:type="dxa"/>
            <w:gridSpan w:val="2"/>
            <w:vAlign w:val="center"/>
          </w:tcPr>
          <w:p w:rsidR="00B602BF" w:rsidRPr="00884522" w:rsidRDefault="00B602BF" w:rsidP="00C42CEF">
            <w:pPr>
              <w:jc w:val="center"/>
              <w:rPr>
                <w:sz w:val="24"/>
              </w:rPr>
            </w:pPr>
            <w:r w:rsidRPr="00884522">
              <w:rPr>
                <w:rFonts w:hint="eastAsia"/>
                <w:sz w:val="24"/>
              </w:rPr>
              <w:t>分析化学</w:t>
            </w:r>
          </w:p>
          <w:p w:rsidR="00B602BF" w:rsidRPr="00884522" w:rsidRDefault="00B602BF" w:rsidP="00C42CEF">
            <w:pPr>
              <w:jc w:val="center"/>
              <w:rPr>
                <w:sz w:val="24"/>
              </w:rPr>
            </w:pPr>
            <w:r w:rsidRPr="00884522">
              <w:rPr>
                <w:rFonts w:hint="eastAsia"/>
                <w:sz w:val="24"/>
              </w:rPr>
              <w:t>生物化学</w:t>
            </w:r>
          </w:p>
          <w:p w:rsidR="00B602BF" w:rsidRPr="00884522" w:rsidRDefault="00B602BF" w:rsidP="00C42CEF">
            <w:pPr>
              <w:jc w:val="center"/>
              <w:rPr>
                <w:sz w:val="24"/>
              </w:rPr>
            </w:pPr>
            <w:r w:rsidRPr="00884522">
              <w:rPr>
                <w:rFonts w:hint="eastAsia"/>
                <w:sz w:val="24"/>
              </w:rPr>
              <w:t>生物医学工程</w:t>
            </w:r>
          </w:p>
          <w:p w:rsidR="00B602BF" w:rsidRPr="00884522" w:rsidRDefault="00B602BF" w:rsidP="00C42CEF">
            <w:pPr>
              <w:jc w:val="center"/>
              <w:rPr>
                <w:sz w:val="24"/>
              </w:rPr>
            </w:pPr>
          </w:p>
        </w:tc>
        <w:tc>
          <w:tcPr>
            <w:tcW w:w="2529" w:type="dxa"/>
            <w:gridSpan w:val="2"/>
            <w:vAlign w:val="center"/>
          </w:tcPr>
          <w:p w:rsidR="00B602BF" w:rsidRPr="00A1012F" w:rsidRDefault="00B602BF" w:rsidP="00A1012F">
            <w:pPr>
              <w:jc w:val="center"/>
              <w:rPr>
                <w:sz w:val="24"/>
              </w:rPr>
            </w:pPr>
            <w:r>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420C0F" w:rsidRDefault="00B602BF" w:rsidP="00C42CEF">
            <w:pPr>
              <w:jc w:val="center"/>
              <w:rPr>
                <w:sz w:val="24"/>
              </w:rPr>
            </w:pPr>
            <w:r w:rsidRPr="00420C0F">
              <w:rPr>
                <w:rFonts w:hint="eastAsia"/>
                <w:sz w:val="24"/>
              </w:rPr>
              <w:t>太阳能光解水制氢、有机光合成化学、催化反应工程</w:t>
            </w:r>
          </w:p>
        </w:tc>
        <w:tc>
          <w:tcPr>
            <w:tcW w:w="3533" w:type="dxa"/>
            <w:gridSpan w:val="5"/>
            <w:vAlign w:val="center"/>
          </w:tcPr>
          <w:p w:rsidR="00B602BF" w:rsidRPr="00420C0F" w:rsidRDefault="00B602BF" w:rsidP="00C42CEF">
            <w:pPr>
              <w:jc w:val="center"/>
              <w:rPr>
                <w:sz w:val="24"/>
              </w:rPr>
            </w:pPr>
            <w:r w:rsidRPr="00420C0F">
              <w:rPr>
                <w:rFonts w:hint="eastAsia"/>
                <w:sz w:val="24"/>
              </w:rPr>
              <w:t>在现有氮化碳光催化的基础上，实现氮化碳光催化剂的宏量制备、光催化全水分解以及有机化学品的绿色合成过程</w:t>
            </w:r>
          </w:p>
        </w:tc>
        <w:tc>
          <w:tcPr>
            <w:tcW w:w="1681" w:type="dxa"/>
            <w:gridSpan w:val="2"/>
            <w:vAlign w:val="center"/>
          </w:tcPr>
          <w:p w:rsidR="00B602BF" w:rsidRPr="00420C0F" w:rsidRDefault="00B602BF" w:rsidP="00C42CEF">
            <w:pPr>
              <w:jc w:val="center"/>
              <w:rPr>
                <w:sz w:val="24"/>
              </w:rPr>
            </w:pPr>
            <w:r w:rsidRPr="00420C0F">
              <w:rPr>
                <w:rFonts w:hint="eastAsia"/>
                <w:sz w:val="24"/>
              </w:rPr>
              <w:t>催化</w:t>
            </w:r>
          </w:p>
          <w:p w:rsidR="00B602BF" w:rsidRPr="00420C0F" w:rsidRDefault="00B602BF" w:rsidP="00C42CEF">
            <w:pPr>
              <w:jc w:val="center"/>
              <w:rPr>
                <w:sz w:val="24"/>
              </w:rPr>
            </w:pPr>
            <w:r w:rsidRPr="00420C0F">
              <w:rPr>
                <w:rFonts w:hint="eastAsia"/>
                <w:sz w:val="24"/>
              </w:rPr>
              <w:t>化工</w:t>
            </w:r>
          </w:p>
          <w:p w:rsidR="00B602BF" w:rsidRPr="00420C0F" w:rsidRDefault="00B602BF" w:rsidP="00C42CEF">
            <w:pPr>
              <w:jc w:val="center"/>
              <w:rPr>
                <w:sz w:val="24"/>
              </w:rPr>
            </w:pPr>
            <w:r w:rsidRPr="00420C0F">
              <w:rPr>
                <w:rFonts w:hint="eastAsia"/>
                <w:sz w:val="24"/>
              </w:rPr>
              <w:t>光催化</w:t>
            </w:r>
          </w:p>
          <w:p w:rsidR="00B602BF" w:rsidRPr="00420C0F" w:rsidRDefault="00B602BF" w:rsidP="00C42CEF">
            <w:pPr>
              <w:jc w:val="center"/>
              <w:rPr>
                <w:sz w:val="24"/>
              </w:rPr>
            </w:pPr>
            <w:r w:rsidRPr="00420C0F">
              <w:rPr>
                <w:rFonts w:hint="eastAsia"/>
                <w:sz w:val="24"/>
              </w:rPr>
              <w:t>有机化学</w:t>
            </w:r>
          </w:p>
          <w:p w:rsidR="00B602BF" w:rsidRPr="00420C0F" w:rsidRDefault="00B602BF" w:rsidP="00C42CEF">
            <w:pPr>
              <w:jc w:val="center"/>
              <w:rPr>
                <w:sz w:val="24"/>
              </w:rPr>
            </w:pPr>
            <w:r w:rsidRPr="00420C0F">
              <w:rPr>
                <w:rFonts w:hint="eastAsia"/>
                <w:sz w:val="24"/>
              </w:rPr>
              <w:t>电化学</w:t>
            </w:r>
          </w:p>
          <w:p w:rsidR="00B602BF" w:rsidRPr="00420C0F" w:rsidRDefault="00B602BF" w:rsidP="00C42CEF">
            <w:pPr>
              <w:jc w:val="center"/>
              <w:rPr>
                <w:sz w:val="24"/>
              </w:rPr>
            </w:pPr>
            <w:r w:rsidRPr="00420C0F">
              <w:rPr>
                <w:rFonts w:hint="eastAsia"/>
                <w:sz w:val="24"/>
              </w:rPr>
              <w:t>生物化学</w:t>
            </w:r>
          </w:p>
        </w:tc>
        <w:tc>
          <w:tcPr>
            <w:tcW w:w="2529" w:type="dxa"/>
            <w:gridSpan w:val="2"/>
            <w:vAlign w:val="center"/>
          </w:tcPr>
          <w:p w:rsidR="00B602BF" w:rsidRPr="00420C0F" w:rsidRDefault="00B602BF" w:rsidP="00C42CEF">
            <w:pPr>
              <w:jc w:val="center"/>
              <w:rPr>
                <w:sz w:val="24"/>
              </w:rPr>
            </w:pPr>
          </w:p>
          <w:p w:rsidR="00B602BF" w:rsidRPr="00420C0F" w:rsidRDefault="00B602BF" w:rsidP="00C42CEF">
            <w:pPr>
              <w:jc w:val="center"/>
              <w:rPr>
                <w:sz w:val="24"/>
              </w:rPr>
            </w:pPr>
            <w:r w:rsidRPr="00420C0F">
              <w:rPr>
                <w:rFonts w:hint="eastAsia"/>
                <w:sz w:val="24"/>
              </w:rPr>
              <w:t>无</w:t>
            </w:r>
          </w:p>
          <w:p w:rsidR="00B602BF" w:rsidRPr="00420C0F" w:rsidRDefault="00B602BF" w:rsidP="00C42CEF">
            <w:pPr>
              <w:jc w:val="center"/>
              <w:rPr>
                <w:sz w:val="24"/>
              </w:rPr>
            </w:pPr>
          </w:p>
          <w:p w:rsidR="00B602BF" w:rsidRPr="00420C0F" w:rsidRDefault="00B602BF" w:rsidP="00420C0F">
            <w:pPr>
              <w:rPr>
                <w:sz w:val="24"/>
              </w:rPr>
            </w:pP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C42CEF">
            <w:pPr>
              <w:jc w:val="center"/>
              <w:rPr>
                <w:sz w:val="24"/>
              </w:rPr>
            </w:pPr>
            <w:r>
              <w:rPr>
                <w:rFonts w:hint="eastAsia"/>
                <w:sz w:val="24"/>
              </w:rPr>
              <w:t>丁腈橡胶非均相催化加氢</w:t>
            </w:r>
          </w:p>
        </w:tc>
        <w:tc>
          <w:tcPr>
            <w:tcW w:w="3533" w:type="dxa"/>
            <w:gridSpan w:val="5"/>
            <w:vAlign w:val="center"/>
          </w:tcPr>
          <w:p w:rsidR="00B602BF" w:rsidRDefault="00B602BF" w:rsidP="00C42CEF">
            <w:pPr>
              <w:jc w:val="center"/>
              <w:rPr>
                <w:sz w:val="24"/>
              </w:rPr>
            </w:pPr>
            <w:r>
              <w:rPr>
                <w:rFonts w:hint="eastAsia"/>
                <w:sz w:val="24"/>
              </w:rPr>
              <w:t>具备催化剂制备、表征和聚合物加氢评价装置，获得国家自然科学基金资助。预期实现丁腈橡胶非均相催化加氢工业化生产。</w:t>
            </w:r>
          </w:p>
        </w:tc>
        <w:tc>
          <w:tcPr>
            <w:tcW w:w="1681" w:type="dxa"/>
            <w:gridSpan w:val="2"/>
            <w:vAlign w:val="center"/>
          </w:tcPr>
          <w:p w:rsidR="00B602BF" w:rsidRPr="0065521E" w:rsidRDefault="00B602BF" w:rsidP="00C42CEF">
            <w:pPr>
              <w:jc w:val="center"/>
              <w:rPr>
                <w:sz w:val="24"/>
              </w:rPr>
            </w:pPr>
            <w:r w:rsidRPr="0065521E">
              <w:rPr>
                <w:rFonts w:hint="eastAsia"/>
                <w:sz w:val="24"/>
              </w:rPr>
              <w:t>化学化工</w:t>
            </w:r>
          </w:p>
        </w:tc>
        <w:tc>
          <w:tcPr>
            <w:tcW w:w="2529" w:type="dxa"/>
            <w:gridSpan w:val="2"/>
            <w:vAlign w:val="center"/>
          </w:tcPr>
          <w:p w:rsidR="00B602BF" w:rsidRPr="0065521E" w:rsidRDefault="00B602BF" w:rsidP="00C42CEF">
            <w:pPr>
              <w:jc w:val="center"/>
              <w:rPr>
                <w:sz w:val="24"/>
              </w:rPr>
            </w:pPr>
            <w:r w:rsidRPr="0065521E">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C4421" w:rsidRDefault="00B602BF" w:rsidP="00C42CEF">
            <w:pPr>
              <w:rPr>
                <w:sz w:val="24"/>
              </w:rPr>
            </w:pPr>
            <w:r w:rsidRPr="003C4421">
              <w:rPr>
                <w:sz w:val="24"/>
              </w:rPr>
              <w:t xml:space="preserve"> </w:t>
            </w:r>
            <w:r w:rsidRPr="003C4421">
              <w:rPr>
                <w:rFonts w:hint="eastAsia"/>
                <w:sz w:val="24"/>
              </w:rPr>
              <w:t>高效双活性中心钌催化剂的设计制备及其温和条件下氨合成性能研究</w:t>
            </w:r>
            <w:r w:rsidRPr="003C4421">
              <w:rPr>
                <w:sz w:val="24"/>
              </w:rPr>
              <w:t>(21776047)</w:t>
            </w:r>
            <w:r w:rsidRPr="003C4421">
              <w:rPr>
                <w:rFonts w:hint="eastAsia"/>
                <w:sz w:val="24"/>
              </w:rPr>
              <w:t>、企业重大项目</w:t>
            </w:r>
          </w:p>
        </w:tc>
        <w:tc>
          <w:tcPr>
            <w:tcW w:w="3533" w:type="dxa"/>
            <w:gridSpan w:val="5"/>
            <w:vAlign w:val="center"/>
          </w:tcPr>
          <w:p w:rsidR="00B602BF" w:rsidRPr="00E7752D" w:rsidRDefault="00B602BF" w:rsidP="00C42CEF">
            <w:pPr>
              <w:rPr>
                <w:sz w:val="24"/>
              </w:rPr>
            </w:pPr>
            <w:r>
              <w:rPr>
                <w:sz w:val="24"/>
              </w:rPr>
              <w:t xml:space="preserve">1. </w:t>
            </w:r>
            <w:r w:rsidRPr="00E7752D">
              <w:rPr>
                <w:rFonts w:hint="eastAsia"/>
                <w:sz w:val="24"/>
              </w:rPr>
              <w:t>针对已开发出的钌系氨合成催化剂，研究和设计新型氨合成反应器，研究新型反应器的气体分布理论等。</w:t>
            </w:r>
          </w:p>
          <w:p w:rsidR="00B602BF" w:rsidRPr="00E7752D" w:rsidRDefault="00B602BF" w:rsidP="00C42CEF">
            <w:pPr>
              <w:rPr>
                <w:sz w:val="24"/>
              </w:rPr>
            </w:pPr>
            <w:r>
              <w:rPr>
                <w:sz w:val="24"/>
              </w:rPr>
              <w:t xml:space="preserve">2. </w:t>
            </w:r>
            <w:r w:rsidRPr="00E7752D">
              <w:rPr>
                <w:rFonts w:hint="eastAsia"/>
                <w:sz w:val="24"/>
              </w:rPr>
              <w:t>研究在</w:t>
            </w:r>
            <w:r>
              <w:rPr>
                <w:rFonts w:hint="eastAsia"/>
                <w:sz w:val="24"/>
              </w:rPr>
              <w:t>较</w:t>
            </w:r>
            <w:r w:rsidRPr="00E7752D">
              <w:rPr>
                <w:rFonts w:hint="eastAsia"/>
                <w:sz w:val="24"/>
              </w:rPr>
              <w:t>温和条件下合成氨的新型催化材料及催化剂。</w:t>
            </w:r>
          </w:p>
        </w:tc>
        <w:tc>
          <w:tcPr>
            <w:tcW w:w="1681" w:type="dxa"/>
            <w:gridSpan w:val="2"/>
            <w:vAlign w:val="center"/>
          </w:tcPr>
          <w:p w:rsidR="00B602BF" w:rsidRPr="00E7752D" w:rsidRDefault="00B602BF" w:rsidP="00C42CEF">
            <w:pPr>
              <w:jc w:val="center"/>
              <w:rPr>
                <w:sz w:val="24"/>
              </w:rPr>
            </w:pPr>
            <w:r w:rsidRPr="00E7752D">
              <w:rPr>
                <w:rFonts w:hint="eastAsia"/>
                <w:sz w:val="24"/>
              </w:rPr>
              <w:t>化学工程与工艺</w:t>
            </w:r>
          </w:p>
          <w:p w:rsidR="00B602BF" w:rsidRPr="00E7752D" w:rsidRDefault="00B602BF" w:rsidP="00C42CEF">
            <w:pPr>
              <w:jc w:val="center"/>
              <w:rPr>
                <w:sz w:val="24"/>
              </w:rPr>
            </w:pPr>
            <w:r w:rsidRPr="00E7752D">
              <w:rPr>
                <w:rFonts w:hint="eastAsia"/>
                <w:sz w:val="24"/>
              </w:rPr>
              <w:t>物理化学</w:t>
            </w:r>
          </w:p>
          <w:p w:rsidR="00B602BF" w:rsidRPr="00E7752D" w:rsidRDefault="00B602BF" w:rsidP="00C532B5">
            <w:pPr>
              <w:jc w:val="center"/>
              <w:rPr>
                <w:sz w:val="24"/>
              </w:rPr>
            </w:pPr>
            <w:r w:rsidRPr="00E7752D">
              <w:rPr>
                <w:rFonts w:hint="eastAsia"/>
                <w:sz w:val="24"/>
              </w:rPr>
              <w:t>工业催化</w:t>
            </w:r>
          </w:p>
        </w:tc>
        <w:tc>
          <w:tcPr>
            <w:tcW w:w="2529" w:type="dxa"/>
            <w:gridSpan w:val="2"/>
            <w:vAlign w:val="center"/>
          </w:tcPr>
          <w:p w:rsidR="00B602BF" w:rsidRPr="00E7752D" w:rsidRDefault="00B602BF" w:rsidP="00C42CEF">
            <w:pPr>
              <w:rPr>
                <w:sz w:val="24"/>
              </w:rPr>
            </w:pPr>
            <w:r w:rsidRPr="00E7752D">
              <w:rPr>
                <w:rFonts w:hint="eastAsia"/>
                <w:sz w:val="24"/>
              </w:rPr>
              <w:t>能开展反应器理论模拟计算的优先</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C4421" w:rsidRDefault="00B602BF" w:rsidP="00C42CEF">
            <w:pPr>
              <w:rPr>
                <w:sz w:val="24"/>
              </w:rPr>
            </w:pPr>
            <w:r w:rsidRPr="003C4421">
              <w:rPr>
                <w:rFonts w:hint="eastAsia"/>
                <w:sz w:val="24"/>
              </w:rPr>
              <w:t>基于配位聚合物的新型</w:t>
            </w:r>
            <w:r w:rsidRPr="003C4421">
              <w:rPr>
                <w:sz w:val="24"/>
              </w:rPr>
              <w:t>H2S</w:t>
            </w:r>
            <w:r w:rsidRPr="003C4421">
              <w:rPr>
                <w:rFonts w:hint="eastAsia"/>
                <w:sz w:val="24"/>
              </w:rPr>
              <w:t>选择性氧化催化剂的设计合成及其构</w:t>
            </w:r>
            <w:r w:rsidRPr="003C4421">
              <w:rPr>
                <w:sz w:val="24"/>
              </w:rPr>
              <w:t>-</w:t>
            </w:r>
            <w:r w:rsidRPr="003C4421">
              <w:rPr>
                <w:rFonts w:hint="eastAsia"/>
                <w:sz w:val="24"/>
              </w:rPr>
              <w:t>效关系</w:t>
            </w:r>
            <w:r w:rsidRPr="003C4421">
              <w:rPr>
                <w:sz w:val="24"/>
              </w:rPr>
              <w:t>(21603034)</w:t>
            </w:r>
            <w:r w:rsidRPr="003C4421">
              <w:rPr>
                <w:rFonts w:hint="eastAsia"/>
                <w:sz w:val="24"/>
              </w:rPr>
              <w:t>、以杂多酸为前驱物</w:t>
            </w:r>
            <w:r w:rsidRPr="003C4421">
              <w:rPr>
                <w:sz w:val="24"/>
              </w:rPr>
              <w:t>Co-Mo</w:t>
            </w:r>
            <w:r w:rsidRPr="003C4421">
              <w:rPr>
                <w:rFonts w:hint="eastAsia"/>
                <w:sz w:val="24"/>
              </w:rPr>
              <w:t>基催化剂的构建及其高浓度</w:t>
            </w:r>
            <w:r w:rsidRPr="003C4421">
              <w:rPr>
                <w:sz w:val="24"/>
              </w:rPr>
              <w:t>CO</w:t>
            </w:r>
            <w:r w:rsidRPr="003C4421">
              <w:rPr>
                <w:rFonts w:hint="eastAsia"/>
                <w:sz w:val="24"/>
              </w:rPr>
              <w:t>变换制氢性能</w:t>
            </w:r>
            <w:r w:rsidRPr="003C4421">
              <w:rPr>
                <w:sz w:val="24"/>
              </w:rPr>
              <w:t>(21576051)</w:t>
            </w:r>
            <w:r w:rsidRPr="003C4421">
              <w:rPr>
                <w:rFonts w:hint="eastAsia"/>
                <w:sz w:val="24"/>
              </w:rPr>
              <w:t>、企业重大项目</w:t>
            </w:r>
          </w:p>
        </w:tc>
        <w:tc>
          <w:tcPr>
            <w:tcW w:w="3533" w:type="dxa"/>
            <w:gridSpan w:val="5"/>
            <w:vAlign w:val="center"/>
          </w:tcPr>
          <w:p w:rsidR="00B602BF" w:rsidRPr="00E7752D" w:rsidRDefault="00B602BF" w:rsidP="00C42CEF">
            <w:pPr>
              <w:rPr>
                <w:sz w:val="24"/>
              </w:rPr>
            </w:pPr>
            <w:r w:rsidRPr="00E7752D">
              <w:rPr>
                <w:sz w:val="24"/>
              </w:rPr>
              <w:t>1.</w:t>
            </w:r>
            <w:r>
              <w:rPr>
                <w:sz w:val="24"/>
              </w:rPr>
              <w:t xml:space="preserve"> </w:t>
            </w:r>
            <w:r w:rsidRPr="00E7752D">
              <w:rPr>
                <w:rFonts w:hint="eastAsia"/>
                <w:sz w:val="24"/>
              </w:rPr>
              <w:t>针对已开发出的高性能浆液脱硫剂，研究和设计新型浆液脱硫反应器，开展高性能浆液脱硫剂在新型反应器中“三传一反”理论研究。</w:t>
            </w:r>
          </w:p>
          <w:p w:rsidR="00B602BF" w:rsidRPr="001111D0" w:rsidRDefault="00B602BF" w:rsidP="00C42CEF">
            <w:pPr>
              <w:rPr>
                <w:sz w:val="24"/>
              </w:rPr>
            </w:pPr>
            <w:r>
              <w:rPr>
                <w:sz w:val="24"/>
              </w:rPr>
              <w:t xml:space="preserve">2. </w:t>
            </w:r>
            <w:r w:rsidRPr="00E7752D">
              <w:rPr>
                <w:rFonts w:hint="eastAsia"/>
                <w:sz w:val="24"/>
              </w:rPr>
              <w:t>研究高性能的硫化氢选择性氧化脱除催化材料及催化剂。</w:t>
            </w:r>
          </w:p>
        </w:tc>
        <w:tc>
          <w:tcPr>
            <w:tcW w:w="1681" w:type="dxa"/>
            <w:gridSpan w:val="2"/>
            <w:vAlign w:val="center"/>
          </w:tcPr>
          <w:p w:rsidR="00B602BF" w:rsidRPr="00E7752D" w:rsidRDefault="00B602BF" w:rsidP="00C42CEF">
            <w:pPr>
              <w:jc w:val="center"/>
              <w:rPr>
                <w:sz w:val="24"/>
              </w:rPr>
            </w:pPr>
            <w:r w:rsidRPr="00E7752D">
              <w:rPr>
                <w:rFonts w:hint="eastAsia"/>
                <w:sz w:val="24"/>
              </w:rPr>
              <w:t>化学工程与工艺</w:t>
            </w:r>
          </w:p>
          <w:p w:rsidR="00B602BF" w:rsidRPr="00E7752D" w:rsidRDefault="00B602BF" w:rsidP="00C42CEF">
            <w:pPr>
              <w:jc w:val="center"/>
              <w:rPr>
                <w:sz w:val="24"/>
              </w:rPr>
            </w:pPr>
            <w:r w:rsidRPr="00E7752D">
              <w:rPr>
                <w:rFonts w:hint="eastAsia"/>
                <w:sz w:val="24"/>
              </w:rPr>
              <w:t>物理化学</w:t>
            </w:r>
          </w:p>
          <w:p w:rsidR="00B602BF" w:rsidRPr="00E7752D" w:rsidRDefault="00B602BF" w:rsidP="00C42CEF">
            <w:pPr>
              <w:jc w:val="center"/>
              <w:rPr>
                <w:sz w:val="24"/>
              </w:rPr>
            </w:pPr>
            <w:r w:rsidRPr="00E7752D">
              <w:rPr>
                <w:rFonts w:hint="eastAsia"/>
                <w:sz w:val="24"/>
              </w:rPr>
              <w:t>工业催化</w:t>
            </w:r>
          </w:p>
        </w:tc>
        <w:tc>
          <w:tcPr>
            <w:tcW w:w="2529" w:type="dxa"/>
            <w:gridSpan w:val="2"/>
            <w:vAlign w:val="center"/>
          </w:tcPr>
          <w:p w:rsidR="00B602BF" w:rsidRPr="00E7752D" w:rsidRDefault="00B602BF" w:rsidP="00C42CEF">
            <w:pPr>
              <w:rPr>
                <w:sz w:val="24"/>
              </w:rPr>
            </w:pPr>
            <w:r w:rsidRPr="00E7752D">
              <w:rPr>
                <w:rFonts w:hint="eastAsia"/>
                <w:sz w:val="24"/>
              </w:rPr>
              <w:t>能开展反应器理论模拟计算的优先</w:t>
            </w:r>
          </w:p>
          <w:p w:rsidR="00B602BF" w:rsidRPr="00E7752D" w:rsidRDefault="00B602BF" w:rsidP="00C42CEF">
            <w:pPr>
              <w:rPr>
                <w:sz w:val="24"/>
              </w:rPr>
            </w:pP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C4421" w:rsidRDefault="00B602BF" w:rsidP="00C42CEF">
            <w:pPr>
              <w:autoSpaceDE w:val="0"/>
              <w:autoSpaceDN w:val="0"/>
              <w:adjustRightInd w:val="0"/>
              <w:rPr>
                <w:sz w:val="24"/>
              </w:rPr>
            </w:pPr>
            <w:r w:rsidRPr="003C4421">
              <w:rPr>
                <w:rFonts w:hint="eastAsia"/>
                <w:sz w:val="24"/>
              </w:rPr>
              <w:t>以改性铝土矿为载体的高性能悬浮床渣油加氢催化剂的可控制备及构效关系研究</w:t>
            </w:r>
            <w:r w:rsidRPr="003C4421">
              <w:rPr>
                <w:sz w:val="24"/>
              </w:rPr>
              <w:t>(U1662108)</w:t>
            </w:r>
            <w:r w:rsidRPr="003C4421">
              <w:rPr>
                <w:rFonts w:hint="eastAsia"/>
                <w:sz w:val="24"/>
              </w:rPr>
              <w:t>、企业重大项目</w:t>
            </w:r>
          </w:p>
        </w:tc>
        <w:tc>
          <w:tcPr>
            <w:tcW w:w="3533" w:type="dxa"/>
            <w:gridSpan w:val="5"/>
            <w:vAlign w:val="center"/>
          </w:tcPr>
          <w:p w:rsidR="00B602BF" w:rsidRDefault="00B602BF" w:rsidP="00C42CEF">
            <w:pPr>
              <w:rPr>
                <w:sz w:val="24"/>
              </w:rPr>
            </w:pPr>
            <w:r>
              <w:rPr>
                <w:rFonts w:hint="eastAsia"/>
                <w:sz w:val="24"/>
              </w:rPr>
              <w:t>研究及开发高性能的劣质油悬浮床加氢催化剂</w:t>
            </w:r>
          </w:p>
        </w:tc>
        <w:tc>
          <w:tcPr>
            <w:tcW w:w="1681" w:type="dxa"/>
            <w:gridSpan w:val="2"/>
            <w:vAlign w:val="center"/>
          </w:tcPr>
          <w:p w:rsidR="00B602BF" w:rsidRPr="00E7752D" w:rsidRDefault="00B602BF" w:rsidP="00C42CEF">
            <w:pPr>
              <w:jc w:val="center"/>
              <w:rPr>
                <w:sz w:val="24"/>
              </w:rPr>
            </w:pPr>
            <w:r w:rsidRPr="00E7752D">
              <w:rPr>
                <w:rFonts w:hint="eastAsia"/>
                <w:sz w:val="24"/>
              </w:rPr>
              <w:t>物理化学</w:t>
            </w:r>
          </w:p>
          <w:p w:rsidR="00B602BF" w:rsidRDefault="00B602BF" w:rsidP="00C42CEF">
            <w:pPr>
              <w:jc w:val="center"/>
              <w:rPr>
                <w:sz w:val="18"/>
              </w:rPr>
            </w:pPr>
            <w:r w:rsidRPr="00E7752D">
              <w:rPr>
                <w:rFonts w:hint="eastAsia"/>
                <w:sz w:val="24"/>
              </w:rPr>
              <w:t>工业催化</w:t>
            </w:r>
          </w:p>
        </w:tc>
        <w:tc>
          <w:tcPr>
            <w:tcW w:w="2529" w:type="dxa"/>
            <w:gridSpan w:val="2"/>
            <w:vAlign w:val="center"/>
          </w:tcPr>
          <w:p w:rsidR="00B602BF" w:rsidRPr="00697051" w:rsidRDefault="00B602BF" w:rsidP="00C42CEF">
            <w:pPr>
              <w:jc w:val="center"/>
              <w:rPr>
                <w:sz w:val="24"/>
              </w:rPr>
            </w:pPr>
            <w:r w:rsidRPr="00697051">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1B2A85" w:rsidRDefault="00B602BF" w:rsidP="00420C0F">
            <w:pPr>
              <w:jc w:val="center"/>
              <w:rPr>
                <w:sz w:val="24"/>
              </w:rPr>
            </w:pPr>
            <w:r w:rsidRPr="001B2A85">
              <w:rPr>
                <w:rFonts w:hint="eastAsia"/>
                <w:sz w:val="24"/>
              </w:rPr>
              <w:t>新型</w:t>
            </w:r>
            <w:r w:rsidRPr="001B2A85">
              <w:rPr>
                <w:sz w:val="24"/>
              </w:rPr>
              <w:t>Gemini</w:t>
            </w:r>
            <w:r w:rsidRPr="001B2A85">
              <w:rPr>
                <w:rFonts w:hint="eastAsia"/>
                <w:sz w:val="24"/>
              </w:rPr>
              <w:t>模板合成多级孔分子筛高效催化烯烃环氧化、酯化研究</w:t>
            </w:r>
          </w:p>
        </w:tc>
        <w:tc>
          <w:tcPr>
            <w:tcW w:w="3533" w:type="dxa"/>
            <w:gridSpan w:val="5"/>
            <w:vAlign w:val="center"/>
          </w:tcPr>
          <w:p w:rsidR="00B602BF" w:rsidRPr="001B2A85" w:rsidRDefault="00B602BF" w:rsidP="001B2A85">
            <w:pPr>
              <w:rPr>
                <w:sz w:val="24"/>
              </w:rPr>
            </w:pPr>
            <w:r w:rsidRPr="00A15E11">
              <w:rPr>
                <w:rFonts w:hint="eastAsia"/>
                <w:b/>
                <w:sz w:val="24"/>
              </w:rPr>
              <w:t>现有基础：</w:t>
            </w:r>
            <w:r w:rsidRPr="001B2A85">
              <w:rPr>
                <w:rFonts w:hint="eastAsia"/>
                <w:sz w:val="24"/>
              </w:rPr>
              <w:t>合成了系列的非对称</w:t>
            </w:r>
            <w:r w:rsidRPr="001B2A85">
              <w:rPr>
                <w:sz w:val="24"/>
              </w:rPr>
              <w:t>Gemini</w:t>
            </w:r>
            <w:r w:rsidRPr="001B2A85">
              <w:rPr>
                <w:rFonts w:hint="eastAsia"/>
                <w:sz w:val="24"/>
              </w:rPr>
              <w:t>模板剂，探索了系列</w:t>
            </w:r>
            <w:r w:rsidRPr="001B2A85">
              <w:rPr>
                <w:sz w:val="24"/>
              </w:rPr>
              <w:t>Gemini</w:t>
            </w:r>
            <w:r w:rsidRPr="001B2A85">
              <w:rPr>
                <w:rFonts w:hint="eastAsia"/>
                <w:sz w:val="24"/>
              </w:rPr>
              <w:t>在不同条件下的胶束形态。有合成多级孔分子筛实验设备和表征设备。</w:t>
            </w:r>
          </w:p>
          <w:p w:rsidR="00B602BF" w:rsidRPr="001B2A85" w:rsidRDefault="00B602BF" w:rsidP="001B2A85">
            <w:pPr>
              <w:rPr>
                <w:sz w:val="24"/>
              </w:rPr>
            </w:pPr>
            <w:r w:rsidRPr="00A15E11">
              <w:rPr>
                <w:rFonts w:hint="eastAsia"/>
                <w:b/>
                <w:sz w:val="24"/>
              </w:rPr>
              <w:t>预期研发目标：</w:t>
            </w:r>
            <w:r w:rsidRPr="001B2A85">
              <w:rPr>
                <w:rFonts w:hint="eastAsia"/>
                <w:sz w:val="24"/>
              </w:rPr>
              <w:t>掌握</w:t>
            </w:r>
            <w:r w:rsidRPr="001B2A85">
              <w:rPr>
                <w:sz w:val="24"/>
              </w:rPr>
              <w:t xml:space="preserve">SalenMX </w:t>
            </w:r>
            <w:r w:rsidRPr="001B2A85">
              <w:rPr>
                <w:rFonts w:hint="eastAsia"/>
                <w:sz w:val="24"/>
              </w:rPr>
              <w:t>催化剂负载于多级孔分子筛的烯烃环氧化、酯化催化剂制备技术，获得高效催化剂。撰写</w:t>
            </w:r>
            <w:r w:rsidRPr="001B2A85">
              <w:rPr>
                <w:sz w:val="24"/>
              </w:rPr>
              <w:t>2-3</w:t>
            </w:r>
            <w:r w:rsidRPr="001B2A85">
              <w:rPr>
                <w:rFonts w:hint="eastAsia"/>
                <w:sz w:val="24"/>
              </w:rPr>
              <w:t>篇</w:t>
            </w:r>
            <w:r w:rsidRPr="001B2A85">
              <w:rPr>
                <w:sz w:val="24"/>
              </w:rPr>
              <w:t>SCI</w:t>
            </w:r>
            <w:r w:rsidRPr="001B2A85">
              <w:rPr>
                <w:rFonts w:hint="eastAsia"/>
                <w:sz w:val="24"/>
              </w:rPr>
              <w:t>论文。</w:t>
            </w:r>
          </w:p>
        </w:tc>
        <w:tc>
          <w:tcPr>
            <w:tcW w:w="1681" w:type="dxa"/>
            <w:gridSpan w:val="2"/>
            <w:vAlign w:val="center"/>
          </w:tcPr>
          <w:p w:rsidR="00B602BF" w:rsidRPr="001B2A85" w:rsidRDefault="00B602BF" w:rsidP="001B2A85">
            <w:pPr>
              <w:jc w:val="center"/>
              <w:rPr>
                <w:sz w:val="24"/>
              </w:rPr>
            </w:pPr>
            <w:r w:rsidRPr="001B2A85">
              <w:rPr>
                <w:rFonts w:hint="eastAsia"/>
                <w:sz w:val="24"/>
              </w:rPr>
              <w:t>化学工程与技术</w:t>
            </w:r>
          </w:p>
          <w:p w:rsidR="00B602BF" w:rsidRPr="001B2A85" w:rsidRDefault="00B602BF" w:rsidP="00420C0F">
            <w:pPr>
              <w:jc w:val="center"/>
              <w:rPr>
                <w:sz w:val="24"/>
              </w:rPr>
            </w:pPr>
            <w:r w:rsidRPr="001B2A85">
              <w:rPr>
                <w:rFonts w:hint="eastAsia"/>
                <w:sz w:val="24"/>
              </w:rPr>
              <w:t>化学</w:t>
            </w:r>
          </w:p>
        </w:tc>
        <w:tc>
          <w:tcPr>
            <w:tcW w:w="2529" w:type="dxa"/>
            <w:gridSpan w:val="2"/>
            <w:vAlign w:val="center"/>
          </w:tcPr>
          <w:p w:rsidR="00B602BF" w:rsidRPr="001B2A85" w:rsidRDefault="00B602BF" w:rsidP="00420C0F">
            <w:pPr>
              <w:jc w:val="center"/>
              <w:rPr>
                <w:sz w:val="24"/>
              </w:rPr>
            </w:pPr>
            <w:r w:rsidRPr="001B2A85">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C42CEF">
            <w:pPr>
              <w:jc w:val="left"/>
              <w:rPr>
                <w:sz w:val="24"/>
              </w:rPr>
            </w:pPr>
            <w:r w:rsidRPr="00C1105A">
              <w:rPr>
                <w:rFonts w:hint="eastAsia"/>
                <w:sz w:val="24"/>
              </w:rPr>
              <w:t>丁烷异构化</w:t>
            </w:r>
            <w:r>
              <w:rPr>
                <w:rFonts w:hint="eastAsia"/>
                <w:sz w:val="24"/>
              </w:rPr>
              <w:t>制异丁烷</w:t>
            </w:r>
          </w:p>
        </w:tc>
        <w:tc>
          <w:tcPr>
            <w:tcW w:w="3533" w:type="dxa"/>
            <w:gridSpan w:val="5"/>
            <w:vAlign w:val="center"/>
          </w:tcPr>
          <w:p w:rsidR="00B602BF" w:rsidRDefault="00B602BF" w:rsidP="00C42CEF">
            <w:pPr>
              <w:rPr>
                <w:sz w:val="24"/>
              </w:rPr>
            </w:pPr>
            <w:r>
              <w:rPr>
                <w:rFonts w:hint="eastAsia"/>
                <w:sz w:val="24"/>
              </w:rPr>
              <w:t>实验室已有相关的工作积累，开发出了分子筛负载的</w:t>
            </w:r>
            <w:r>
              <w:rPr>
                <w:sz w:val="24"/>
              </w:rPr>
              <w:t>Pt</w:t>
            </w:r>
            <w:r>
              <w:rPr>
                <w:rFonts w:hint="eastAsia"/>
                <w:sz w:val="24"/>
              </w:rPr>
              <w:t>催化材料。希望通过对催化材料的合成过程的优化、催化机理的研究，开发出具有工业应用前景的催化剂，并完成实验室小试。</w:t>
            </w:r>
          </w:p>
        </w:tc>
        <w:tc>
          <w:tcPr>
            <w:tcW w:w="1681" w:type="dxa"/>
            <w:gridSpan w:val="2"/>
            <w:vAlign w:val="center"/>
          </w:tcPr>
          <w:p w:rsidR="00B602BF" w:rsidRPr="009048CC" w:rsidRDefault="00B602BF" w:rsidP="00C42CEF">
            <w:pPr>
              <w:jc w:val="left"/>
              <w:rPr>
                <w:sz w:val="24"/>
              </w:rPr>
            </w:pPr>
            <w:r w:rsidRPr="009048CC">
              <w:rPr>
                <w:rFonts w:hint="eastAsia"/>
                <w:sz w:val="24"/>
              </w:rPr>
              <w:t>工业催化</w:t>
            </w:r>
            <w:r>
              <w:rPr>
                <w:rFonts w:hint="eastAsia"/>
                <w:sz w:val="24"/>
              </w:rPr>
              <w:t>、</w:t>
            </w:r>
            <w:r w:rsidRPr="009048CC">
              <w:rPr>
                <w:rFonts w:hint="eastAsia"/>
                <w:sz w:val="24"/>
              </w:rPr>
              <w:t>化学工程</w:t>
            </w:r>
            <w:r>
              <w:rPr>
                <w:rFonts w:hint="eastAsia"/>
                <w:sz w:val="24"/>
              </w:rPr>
              <w:t>、</w:t>
            </w:r>
            <w:r w:rsidRPr="009048CC">
              <w:rPr>
                <w:rFonts w:hint="eastAsia"/>
                <w:sz w:val="24"/>
              </w:rPr>
              <w:t>物理化学</w:t>
            </w:r>
          </w:p>
        </w:tc>
        <w:tc>
          <w:tcPr>
            <w:tcW w:w="2529" w:type="dxa"/>
            <w:gridSpan w:val="2"/>
            <w:vAlign w:val="center"/>
          </w:tcPr>
          <w:p w:rsidR="00B602BF" w:rsidRPr="009048CC" w:rsidRDefault="00B602BF" w:rsidP="00420C0F">
            <w:pPr>
              <w:jc w:val="center"/>
              <w:rPr>
                <w:sz w:val="24"/>
              </w:rPr>
            </w:pPr>
            <w:r w:rsidRPr="009048CC">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420C0F">
            <w:pPr>
              <w:jc w:val="left"/>
              <w:rPr>
                <w:sz w:val="24"/>
              </w:rPr>
            </w:pPr>
            <w:r w:rsidRPr="00C1105A">
              <w:rPr>
                <w:rFonts w:hint="eastAsia"/>
                <w:sz w:val="24"/>
              </w:rPr>
              <w:t>丙烷脱氢制丙烯</w:t>
            </w:r>
          </w:p>
        </w:tc>
        <w:tc>
          <w:tcPr>
            <w:tcW w:w="3533" w:type="dxa"/>
            <w:gridSpan w:val="5"/>
            <w:vAlign w:val="center"/>
          </w:tcPr>
          <w:p w:rsidR="00B602BF" w:rsidRDefault="00B602BF" w:rsidP="00420C0F">
            <w:pPr>
              <w:rPr>
                <w:sz w:val="24"/>
              </w:rPr>
            </w:pPr>
            <w:r>
              <w:rPr>
                <w:rFonts w:hint="eastAsia"/>
                <w:sz w:val="24"/>
              </w:rPr>
              <w:t>实验室已合成出具有较高催化性能的</w:t>
            </w:r>
            <w:r>
              <w:rPr>
                <w:sz w:val="24"/>
              </w:rPr>
              <w:t>Pt-Sn</w:t>
            </w:r>
            <w:r>
              <w:rPr>
                <w:rFonts w:hint="eastAsia"/>
                <w:sz w:val="24"/>
              </w:rPr>
              <w:t>合金催化材料，期望通过对催化材料合成过程的优化、催化机理的研究，开发出具有工业应用前景的催化剂，并完成实验室小试。</w:t>
            </w:r>
          </w:p>
        </w:tc>
        <w:tc>
          <w:tcPr>
            <w:tcW w:w="1681" w:type="dxa"/>
            <w:gridSpan w:val="2"/>
            <w:vAlign w:val="center"/>
          </w:tcPr>
          <w:p w:rsidR="00B602BF" w:rsidRPr="00420C0F" w:rsidRDefault="00B602BF" w:rsidP="00420C0F">
            <w:pPr>
              <w:jc w:val="left"/>
              <w:rPr>
                <w:sz w:val="24"/>
              </w:rPr>
            </w:pPr>
            <w:r w:rsidRPr="009048CC">
              <w:rPr>
                <w:rFonts w:hint="eastAsia"/>
                <w:sz w:val="24"/>
              </w:rPr>
              <w:t>工业催化</w:t>
            </w:r>
            <w:r>
              <w:rPr>
                <w:rFonts w:hint="eastAsia"/>
                <w:sz w:val="24"/>
              </w:rPr>
              <w:t>、</w:t>
            </w:r>
            <w:r w:rsidRPr="009048CC">
              <w:rPr>
                <w:rFonts w:hint="eastAsia"/>
                <w:sz w:val="24"/>
              </w:rPr>
              <w:t>化学工程</w:t>
            </w:r>
            <w:r>
              <w:rPr>
                <w:rFonts w:hint="eastAsia"/>
                <w:sz w:val="24"/>
              </w:rPr>
              <w:t>、</w:t>
            </w:r>
            <w:r w:rsidRPr="009048CC">
              <w:rPr>
                <w:rFonts w:hint="eastAsia"/>
                <w:sz w:val="24"/>
              </w:rPr>
              <w:t>物理化学</w:t>
            </w:r>
          </w:p>
        </w:tc>
        <w:tc>
          <w:tcPr>
            <w:tcW w:w="2529" w:type="dxa"/>
            <w:gridSpan w:val="2"/>
            <w:vAlign w:val="center"/>
          </w:tcPr>
          <w:p w:rsidR="00B602BF" w:rsidRPr="00420C0F" w:rsidRDefault="00B602BF" w:rsidP="00420C0F">
            <w:pPr>
              <w:jc w:val="center"/>
              <w:rPr>
                <w:sz w:val="24"/>
              </w:rPr>
            </w:pPr>
            <w:r w:rsidRPr="009048CC">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2A609A" w:rsidRDefault="00B602BF" w:rsidP="002A609A">
            <w:pPr>
              <w:jc w:val="left"/>
              <w:rPr>
                <w:sz w:val="24"/>
              </w:rPr>
            </w:pPr>
            <w:r w:rsidRPr="00FB4A31">
              <w:rPr>
                <w:rFonts w:hint="eastAsia"/>
                <w:sz w:val="24"/>
              </w:rPr>
              <w:t>新型可激活超分子</w:t>
            </w:r>
            <w:r>
              <w:rPr>
                <w:rFonts w:hint="eastAsia"/>
                <w:sz w:val="24"/>
              </w:rPr>
              <w:t>抗癌</w:t>
            </w:r>
            <w:r w:rsidRPr="00FB4A31">
              <w:rPr>
                <w:rFonts w:hint="eastAsia"/>
                <w:sz w:val="24"/>
              </w:rPr>
              <w:t>光敏剂</w:t>
            </w:r>
            <w:r>
              <w:rPr>
                <w:sz w:val="24"/>
              </w:rPr>
              <w:t>/</w:t>
            </w:r>
            <w:r>
              <w:rPr>
                <w:rFonts w:hint="eastAsia"/>
                <w:sz w:val="24"/>
              </w:rPr>
              <w:t>声敏剂</w:t>
            </w:r>
            <w:r w:rsidRPr="00FB4A31">
              <w:rPr>
                <w:rFonts w:hint="eastAsia"/>
                <w:sz w:val="24"/>
              </w:rPr>
              <w:t>的</w:t>
            </w:r>
            <w:r>
              <w:rPr>
                <w:rFonts w:hint="eastAsia"/>
                <w:sz w:val="24"/>
              </w:rPr>
              <w:t>构建、成像与协同抗肿瘤效应研究</w:t>
            </w:r>
          </w:p>
        </w:tc>
        <w:tc>
          <w:tcPr>
            <w:tcW w:w="3533" w:type="dxa"/>
            <w:gridSpan w:val="5"/>
            <w:vAlign w:val="center"/>
          </w:tcPr>
          <w:p w:rsidR="00B602BF" w:rsidRPr="002A609A" w:rsidRDefault="00B602BF" w:rsidP="002A609A">
            <w:pPr>
              <w:jc w:val="left"/>
              <w:rPr>
                <w:sz w:val="24"/>
              </w:rPr>
            </w:pPr>
            <w:r w:rsidRPr="00580957">
              <w:rPr>
                <w:rFonts w:hint="eastAsia"/>
                <w:sz w:val="24"/>
              </w:rPr>
              <w:t>近</w:t>
            </w:r>
            <w:r>
              <w:rPr>
                <w:sz w:val="24"/>
              </w:rPr>
              <w:t>5</w:t>
            </w:r>
            <w:r w:rsidRPr="00580957">
              <w:rPr>
                <w:rFonts w:hint="eastAsia"/>
                <w:sz w:val="24"/>
              </w:rPr>
              <w:t>年来，在</w:t>
            </w:r>
            <w:r>
              <w:rPr>
                <w:rFonts w:hint="eastAsia"/>
                <w:sz w:val="24"/>
              </w:rPr>
              <w:t>抗癌</w:t>
            </w:r>
            <w:r w:rsidRPr="00FB4A31">
              <w:rPr>
                <w:rFonts w:hint="eastAsia"/>
                <w:sz w:val="24"/>
              </w:rPr>
              <w:t>光敏剂</w:t>
            </w:r>
            <w:r>
              <w:rPr>
                <w:rFonts w:hint="eastAsia"/>
                <w:sz w:val="24"/>
              </w:rPr>
              <w:t>与声敏剂方面已在</w:t>
            </w:r>
            <w:r w:rsidRPr="00580957">
              <w:rPr>
                <w:sz w:val="24"/>
              </w:rPr>
              <w:t>Theranostics</w:t>
            </w:r>
            <w:r>
              <w:rPr>
                <w:rFonts w:hint="eastAsia"/>
                <w:sz w:val="24"/>
              </w:rPr>
              <w:t>，</w:t>
            </w:r>
            <w:r w:rsidRPr="00580957">
              <w:rPr>
                <w:sz w:val="24"/>
              </w:rPr>
              <w:t>Chem. Commun.,</w:t>
            </w:r>
            <w:r>
              <w:rPr>
                <w:sz w:val="24"/>
              </w:rPr>
              <w:t xml:space="preserve"> </w:t>
            </w:r>
            <w:r w:rsidRPr="00580957">
              <w:rPr>
                <w:sz w:val="24"/>
              </w:rPr>
              <w:t>Chem. Eur. J</w:t>
            </w:r>
            <w:r>
              <w:rPr>
                <w:sz w:val="24"/>
              </w:rPr>
              <w:t xml:space="preserve">, </w:t>
            </w:r>
            <w:r w:rsidRPr="00580957">
              <w:rPr>
                <w:sz w:val="24"/>
              </w:rPr>
              <w:t>Drug Discovery Today, Eur. J. Med. Chem., Ultrason. Sonochem</w:t>
            </w:r>
            <w:r>
              <w:rPr>
                <w:sz w:val="24"/>
              </w:rPr>
              <w:t xml:space="preserve">., </w:t>
            </w:r>
            <w:r w:rsidRPr="00580957">
              <w:rPr>
                <w:sz w:val="24"/>
              </w:rPr>
              <w:t>Coord.Chem.Rev.</w:t>
            </w:r>
            <w:r>
              <w:rPr>
                <w:rFonts w:hint="eastAsia"/>
                <w:sz w:val="24"/>
              </w:rPr>
              <w:t>等期刊发表了</w:t>
            </w:r>
            <w:r>
              <w:rPr>
                <w:sz w:val="24"/>
              </w:rPr>
              <w:t>30</w:t>
            </w:r>
            <w:r>
              <w:rPr>
                <w:rFonts w:hint="eastAsia"/>
                <w:sz w:val="24"/>
              </w:rPr>
              <w:t>多篇论文，取得国家发明专利</w:t>
            </w:r>
            <w:r>
              <w:rPr>
                <w:sz w:val="24"/>
              </w:rPr>
              <w:t>20</w:t>
            </w:r>
            <w:r>
              <w:rPr>
                <w:rFonts w:hint="eastAsia"/>
                <w:sz w:val="24"/>
              </w:rPr>
              <w:t>多项。预期目标：利用超分子手段，构建可激活、具有协同抗肿瘤效应的新型高效抗癌</w:t>
            </w:r>
            <w:r w:rsidRPr="00FB4A31">
              <w:rPr>
                <w:rFonts w:hint="eastAsia"/>
                <w:sz w:val="24"/>
              </w:rPr>
              <w:t>光敏剂</w:t>
            </w:r>
            <w:r>
              <w:rPr>
                <w:sz w:val="24"/>
              </w:rPr>
              <w:t>/</w:t>
            </w:r>
            <w:r>
              <w:rPr>
                <w:rFonts w:hint="eastAsia"/>
                <w:sz w:val="24"/>
              </w:rPr>
              <w:t>声敏剂。</w:t>
            </w:r>
          </w:p>
        </w:tc>
        <w:tc>
          <w:tcPr>
            <w:tcW w:w="1681" w:type="dxa"/>
            <w:gridSpan w:val="2"/>
            <w:vAlign w:val="center"/>
          </w:tcPr>
          <w:p w:rsidR="00B602BF" w:rsidRPr="002A609A" w:rsidRDefault="00B602BF" w:rsidP="002A609A">
            <w:pPr>
              <w:jc w:val="left"/>
              <w:rPr>
                <w:sz w:val="24"/>
              </w:rPr>
            </w:pPr>
            <w:r w:rsidRPr="002A609A">
              <w:rPr>
                <w:rFonts w:hint="eastAsia"/>
                <w:sz w:val="24"/>
              </w:rPr>
              <w:t>化学、生物化工、药学、医学等相关专业均可</w:t>
            </w:r>
          </w:p>
        </w:tc>
        <w:tc>
          <w:tcPr>
            <w:tcW w:w="2529" w:type="dxa"/>
            <w:gridSpan w:val="2"/>
            <w:vAlign w:val="center"/>
          </w:tcPr>
          <w:p w:rsidR="00B602BF" w:rsidRPr="00A1012F" w:rsidRDefault="00B602BF" w:rsidP="00A1012F">
            <w:pPr>
              <w:jc w:val="center"/>
              <w:rPr>
                <w:sz w:val="24"/>
              </w:rPr>
            </w:pPr>
            <w:r>
              <w:rPr>
                <w:rFonts w:hint="eastAsia"/>
                <w:sz w:val="24"/>
              </w:rPr>
              <w:t>无</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33310" w:rsidRDefault="00B602BF" w:rsidP="00C42CEF">
            <w:pPr>
              <w:jc w:val="center"/>
              <w:rPr>
                <w:rFonts w:ascii="宋体" w:cs="宋体"/>
                <w:kern w:val="0"/>
                <w:sz w:val="24"/>
              </w:rPr>
            </w:pPr>
            <w:r w:rsidRPr="00333310">
              <w:rPr>
                <w:rFonts w:ascii="宋体" w:hAnsi="宋体" w:cs="宋体" w:hint="eastAsia"/>
                <w:kern w:val="0"/>
                <w:sz w:val="24"/>
              </w:rPr>
              <w:t>光响应亲疏水智能转换</w:t>
            </w:r>
            <w:r>
              <w:rPr>
                <w:rFonts w:ascii="宋体" w:hAnsi="宋体" w:cs="宋体" w:hint="eastAsia"/>
                <w:kern w:val="0"/>
                <w:sz w:val="24"/>
              </w:rPr>
              <w:t>表</w:t>
            </w:r>
            <w:r w:rsidRPr="00333310">
              <w:rPr>
                <w:rFonts w:ascii="宋体" w:hAnsi="宋体" w:cs="宋体" w:hint="eastAsia"/>
                <w:kern w:val="0"/>
                <w:sz w:val="24"/>
              </w:rPr>
              <w:t>面</w:t>
            </w:r>
          </w:p>
        </w:tc>
        <w:tc>
          <w:tcPr>
            <w:tcW w:w="3533" w:type="dxa"/>
            <w:gridSpan w:val="5"/>
            <w:vAlign w:val="center"/>
          </w:tcPr>
          <w:p w:rsidR="00B602BF" w:rsidRPr="00333310" w:rsidRDefault="00B602BF" w:rsidP="00C42CEF">
            <w:pPr>
              <w:jc w:val="center"/>
              <w:rPr>
                <w:rFonts w:ascii="宋体" w:cs="宋体"/>
                <w:kern w:val="0"/>
                <w:sz w:val="24"/>
              </w:rPr>
            </w:pPr>
            <w:r w:rsidRPr="00333310">
              <w:rPr>
                <w:rFonts w:ascii="宋体" w:hAnsi="宋体" w:cs="宋体" w:hint="eastAsia"/>
                <w:kern w:val="0"/>
                <w:sz w:val="24"/>
              </w:rPr>
              <w:t>采用仿生手段构筑表面微纳米形态，实现亲疏水性智能转变</w:t>
            </w:r>
            <w:r>
              <w:rPr>
                <w:rFonts w:ascii="宋体" w:hAnsi="宋体" w:cs="宋体" w:hint="eastAsia"/>
                <w:kern w:val="0"/>
                <w:sz w:val="24"/>
              </w:rPr>
              <w:t>与</w:t>
            </w:r>
            <w:r w:rsidRPr="00333310">
              <w:rPr>
                <w:rFonts w:ascii="宋体" w:hAnsi="宋体" w:cs="宋体" w:hint="eastAsia"/>
                <w:kern w:val="0"/>
                <w:sz w:val="24"/>
              </w:rPr>
              <w:t>调控</w:t>
            </w:r>
          </w:p>
        </w:tc>
        <w:tc>
          <w:tcPr>
            <w:tcW w:w="1681" w:type="dxa"/>
            <w:gridSpan w:val="2"/>
            <w:vAlign w:val="center"/>
          </w:tcPr>
          <w:p w:rsidR="00B602BF" w:rsidRPr="00AE1716" w:rsidRDefault="00B602BF" w:rsidP="00C42CEF">
            <w:pPr>
              <w:jc w:val="center"/>
              <w:rPr>
                <w:rFonts w:ascii="宋体" w:cs="宋体"/>
                <w:kern w:val="0"/>
                <w:sz w:val="24"/>
              </w:rPr>
            </w:pPr>
            <w:r w:rsidRPr="00AE1716">
              <w:rPr>
                <w:rFonts w:ascii="宋体" w:hAnsi="宋体" w:cs="宋体" w:hint="eastAsia"/>
                <w:kern w:val="0"/>
                <w:sz w:val="24"/>
              </w:rPr>
              <w:t>高分子化学、高分子材料相关专业</w:t>
            </w:r>
          </w:p>
        </w:tc>
        <w:tc>
          <w:tcPr>
            <w:tcW w:w="2529" w:type="dxa"/>
            <w:gridSpan w:val="2"/>
            <w:vAlign w:val="center"/>
          </w:tcPr>
          <w:p w:rsidR="00B602BF" w:rsidRPr="00C263D8" w:rsidRDefault="00B602BF" w:rsidP="00C42CEF">
            <w:pPr>
              <w:jc w:val="center"/>
              <w:rPr>
                <w:sz w:val="18"/>
              </w:rPr>
            </w:pPr>
            <w:r>
              <w:rPr>
                <w:rFonts w:ascii="宋体" w:hAnsi="宋体" w:cs="宋体" w:hint="eastAsia"/>
                <w:kern w:val="0"/>
                <w:sz w:val="24"/>
              </w:rPr>
              <w:t>具有高分子合成与改性的研究基础</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8417D7" w:rsidRDefault="00B602BF" w:rsidP="00C42CEF">
            <w:pPr>
              <w:jc w:val="center"/>
              <w:rPr>
                <w:rFonts w:ascii="宋体" w:cs="宋体"/>
                <w:kern w:val="0"/>
                <w:sz w:val="24"/>
              </w:rPr>
            </w:pPr>
            <w:r w:rsidRPr="008417D7">
              <w:rPr>
                <w:rFonts w:ascii="宋体" w:hAnsi="宋体" w:cs="宋体" w:hint="eastAsia"/>
                <w:kern w:val="0"/>
                <w:sz w:val="24"/>
              </w:rPr>
              <w:t>烯烃水合反应过程强化研究</w:t>
            </w:r>
          </w:p>
        </w:tc>
        <w:tc>
          <w:tcPr>
            <w:tcW w:w="3533" w:type="dxa"/>
            <w:gridSpan w:val="5"/>
            <w:vAlign w:val="center"/>
          </w:tcPr>
          <w:p w:rsidR="00B602BF" w:rsidRPr="008417D7" w:rsidRDefault="00B602BF" w:rsidP="00C42CEF">
            <w:pPr>
              <w:jc w:val="left"/>
              <w:rPr>
                <w:rFonts w:ascii="宋体" w:cs="宋体"/>
                <w:kern w:val="0"/>
                <w:sz w:val="24"/>
              </w:rPr>
            </w:pPr>
            <w:r w:rsidRPr="00A15E11">
              <w:rPr>
                <w:rFonts w:ascii="宋体" w:hAnsi="宋体" w:cs="宋体" w:hint="eastAsia"/>
                <w:b/>
                <w:kern w:val="0"/>
                <w:sz w:val="24"/>
              </w:rPr>
              <w:t>现有基础：</w:t>
            </w:r>
            <w:r w:rsidRPr="008417D7">
              <w:rPr>
                <w:rFonts w:ascii="宋体" w:hAnsi="宋体" w:cs="宋体" w:hint="eastAsia"/>
                <w:kern w:val="0"/>
                <w:sz w:val="24"/>
              </w:rPr>
              <w:t>完成了均相烯烃水合反应的基础研究，并建立了振荡流、微通道反应器等强化工艺小试。该项目已申请国家自然科学基金</w:t>
            </w:r>
            <w:r w:rsidRPr="008417D7">
              <w:rPr>
                <w:rFonts w:ascii="宋体" w:hAnsi="宋体" w:cs="宋体"/>
                <w:kern w:val="0"/>
                <w:sz w:val="24"/>
              </w:rPr>
              <w:t>1</w:t>
            </w:r>
            <w:r w:rsidRPr="008417D7">
              <w:rPr>
                <w:rFonts w:ascii="宋体" w:hAnsi="宋体" w:cs="宋体" w:hint="eastAsia"/>
                <w:kern w:val="0"/>
                <w:sz w:val="24"/>
              </w:rPr>
              <w:t>项（“管式振荡流混合器中液</w:t>
            </w:r>
            <w:r w:rsidRPr="008417D7">
              <w:rPr>
                <w:rFonts w:ascii="宋体" w:cs="宋体"/>
                <w:kern w:val="0"/>
                <w:sz w:val="24"/>
              </w:rPr>
              <w:t>-</w:t>
            </w:r>
            <w:r w:rsidRPr="008417D7">
              <w:rPr>
                <w:rFonts w:ascii="宋体" w:hAnsi="宋体" w:cs="宋体" w:hint="eastAsia"/>
                <w:kern w:val="0"/>
                <w:sz w:val="24"/>
              </w:rPr>
              <w:t>固两相流动及传递特性”），福建省科技厅项目</w:t>
            </w:r>
            <w:r w:rsidRPr="008417D7">
              <w:rPr>
                <w:rFonts w:ascii="宋体" w:hAnsi="宋体" w:cs="宋体"/>
                <w:kern w:val="0"/>
                <w:sz w:val="24"/>
              </w:rPr>
              <w:t>1</w:t>
            </w:r>
            <w:r w:rsidRPr="008417D7">
              <w:rPr>
                <w:rFonts w:ascii="宋体" w:hAnsi="宋体" w:cs="宋体" w:hint="eastAsia"/>
                <w:kern w:val="0"/>
                <w:sz w:val="24"/>
              </w:rPr>
              <w:t>项（“液</w:t>
            </w:r>
            <w:r w:rsidRPr="008417D7">
              <w:rPr>
                <w:rFonts w:ascii="宋体" w:cs="宋体"/>
                <w:kern w:val="0"/>
                <w:sz w:val="24"/>
              </w:rPr>
              <w:t>-</w:t>
            </w:r>
            <w:r w:rsidRPr="008417D7">
              <w:rPr>
                <w:rFonts w:ascii="宋体" w:hAnsi="宋体" w:cs="宋体" w:hint="eastAsia"/>
                <w:kern w:val="0"/>
                <w:sz w:val="24"/>
              </w:rPr>
              <w:t>液两相反应过程的强化技术及产业化”）。</w:t>
            </w:r>
          </w:p>
          <w:p w:rsidR="00B602BF" w:rsidRPr="008417D7" w:rsidRDefault="00B602BF" w:rsidP="00C42CEF">
            <w:pPr>
              <w:jc w:val="left"/>
              <w:rPr>
                <w:rFonts w:ascii="宋体" w:cs="宋体"/>
                <w:kern w:val="0"/>
                <w:sz w:val="24"/>
              </w:rPr>
            </w:pPr>
            <w:r w:rsidRPr="00A15E11">
              <w:rPr>
                <w:rFonts w:ascii="宋体" w:hAnsi="宋体" w:cs="宋体" w:hint="eastAsia"/>
                <w:b/>
                <w:kern w:val="0"/>
                <w:sz w:val="24"/>
              </w:rPr>
              <w:t>预期研发目标：</w:t>
            </w:r>
            <w:r w:rsidRPr="008417D7">
              <w:rPr>
                <w:rFonts w:ascii="宋体" w:hAnsi="宋体" w:cs="宋体" w:hint="eastAsia"/>
                <w:kern w:val="0"/>
                <w:sz w:val="24"/>
              </w:rPr>
              <w:t>开发具有工业应用前景的液</w:t>
            </w:r>
            <w:r w:rsidRPr="008417D7">
              <w:rPr>
                <w:rFonts w:ascii="宋体" w:cs="宋体"/>
                <w:kern w:val="0"/>
                <w:sz w:val="24"/>
              </w:rPr>
              <w:t>-</w:t>
            </w:r>
            <w:r w:rsidRPr="008417D7">
              <w:rPr>
                <w:rFonts w:ascii="宋体" w:hAnsi="宋体" w:cs="宋体" w:hint="eastAsia"/>
                <w:kern w:val="0"/>
                <w:sz w:val="24"/>
              </w:rPr>
              <w:t>液两相烯烃水合新工艺。</w:t>
            </w:r>
          </w:p>
        </w:tc>
        <w:tc>
          <w:tcPr>
            <w:tcW w:w="1681" w:type="dxa"/>
            <w:gridSpan w:val="2"/>
            <w:vAlign w:val="center"/>
          </w:tcPr>
          <w:p w:rsidR="00B602BF" w:rsidRPr="008417D7" w:rsidRDefault="00B602BF" w:rsidP="00C42CEF">
            <w:pPr>
              <w:jc w:val="center"/>
              <w:rPr>
                <w:rFonts w:ascii="宋体" w:cs="宋体"/>
                <w:kern w:val="0"/>
                <w:sz w:val="24"/>
              </w:rPr>
            </w:pPr>
            <w:r w:rsidRPr="008417D7">
              <w:rPr>
                <w:rFonts w:ascii="宋体" w:hAnsi="宋体" w:cs="宋体" w:hint="eastAsia"/>
                <w:kern w:val="0"/>
                <w:sz w:val="24"/>
              </w:rPr>
              <w:t>化学工程</w:t>
            </w:r>
          </w:p>
          <w:p w:rsidR="00B602BF" w:rsidRPr="008417D7" w:rsidRDefault="00B602BF" w:rsidP="00C42CEF">
            <w:pPr>
              <w:jc w:val="center"/>
              <w:rPr>
                <w:rFonts w:ascii="宋体" w:cs="宋体"/>
                <w:kern w:val="0"/>
                <w:sz w:val="24"/>
              </w:rPr>
            </w:pPr>
            <w:r w:rsidRPr="008417D7">
              <w:rPr>
                <w:rFonts w:ascii="宋体" w:hAnsi="宋体" w:cs="宋体" w:hint="eastAsia"/>
                <w:kern w:val="0"/>
                <w:sz w:val="24"/>
              </w:rPr>
              <w:t>化学工艺</w:t>
            </w:r>
          </w:p>
          <w:p w:rsidR="00B602BF" w:rsidRPr="008417D7" w:rsidRDefault="00B602BF" w:rsidP="00C42CEF">
            <w:pPr>
              <w:jc w:val="center"/>
              <w:rPr>
                <w:rFonts w:ascii="宋体" w:cs="宋体"/>
                <w:kern w:val="0"/>
                <w:sz w:val="24"/>
              </w:rPr>
            </w:pPr>
            <w:r w:rsidRPr="008417D7">
              <w:rPr>
                <w:rFonts w:ascii="宋体" w:hAnsi="宋体" w:cs="宋体" w:hint="eastAsia"/>
                <w:kern w:val="0"/>
                <w:sz w:val="24"/>
              </w:rPr>
              <w:t>工业催化</w:t>
            </w:r>
          </w:p>
        </w:tc>
        <w:tc>
          <w:tcPr>
            <w:tcW w:w="2529" w:type="dxa"/>
            <w:gridSpan w:val="2"/>
            <w:vAlign w:val="center"/>
          </w:tcPr>
          <w:p w:rsidR="00B602BF" w:rsidRPr="00A1012F" w:rsidRDefault="00B602BF" w:rsidP="00A1012F">
            <w:pPr>
              <w:jc w:val="center"/>
              <w:rPr>
                <w:sz w:val="24"/>
              </w:rPr>
            </w:pP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8417D7" w:rsidRDefault="00B602BF" w:rsidP="00C42CEF">
            <w:pPr>
              <w:jc w:val="center"/>
              <w:rPr>
                <w:rFonts w:ascii="宋体" w:cs="宋体"/>
                <w:kern w:val="0"/>
                <w:sz w:val="24"/>
              </w:rPr>
            </w:pPr>
            <w:r w:rsidRPr="008417D7">
              <w:rPr>
                <w:rFonts w:ascii="宋体" w:hAnsi="宋体" w:cs="宋体" w:hint="eastAsia"/>
                <w:kern w:val="0"/>
                <w:sz w:val="24"/>
              </w:rPr>
              <w:t>膜反应器在多相反应中的应用</w:t>
            </w:r>
          </w:p>
        </w:tc>
        <w:tc>
          <w:tcPr>
            <w:tcW w:w="3533" w:type="dxa"/>
            <w:gridSpan w:val="5"/>
            <w:vAlign w:val="center"/>
          </w:tcPr>
          <w:p w:rsidR="00B602BF" w:rsidRPr="008417D7" w:rsidRDefault="00B602BF" w:rsidP="00C42CEF">
            <w:pPr>
              <w:jc w:val="left"/>
              <w:rPr>
                <w:rFonts w:ascii="宋体" w:cs="宋体"/>
                <w:kern w:val="0"/>
                <w:sz w:val="24"/>
              </w:rPr>
            </w:pPr>
            <w:r w:rsidRPr="00A15E11">
              <w:rPr>
                <w:rFonts w:ascii="宋体" w:hAnsi="宋体" w:cs="宋体" w:hint="eastAsia"/>
                <w:b/>
                <w:kern w:val="0"/>
                <w:sz w:val="24"/>
              </w:rPr>
              <w:t>现有基础：</w:t>
            </w:r>
            <w:r w:rsidRPr="008417D7">
              <w:rPr>
                <w:rFonts w:ascii="宋体" w:hAnsi="宋体" w:cs="宋体" w:hint="eastAsia"/>
                <w:kern w:val="0"/>
                <w:sz w:val="24"/>
              </w:rPr>
              <w:t>设计了膜反应器小试流程用于脱氢反应，并取得了初步工艺研究成果。该项目已申请福建省发改委项目</w:t>
            </w:r>
            <w:r w:rsidRPr="008417D7">
              <w:rPr>
                <w:rFonts w:ascii="宋体" w:hAnsi="宋体" w:cs="宋体"/>
                <w:kern w:val="0"/>
                <w:sz w:val="24"/>
              </w:rPr>
              <w:t>1</w:t>
            </w:r>
            <w:r w:rsidRPr="008417D7">
              <w:rPr>
                <w:rFonts w:ascii="宋体" w:hAnsi="宋体" w:cs="宋体" w:hint="eastAsia"/>
                <w:kern w:val="0"/>
                <w:sz w:val="24"/>
              </w:rPr>
              <w:t>项（“药用合成樟脑高效清洁生产技术开发应用”），福建省科技厅项目</w:t>
            </w:r>
            <w:r w:rsidRPr="008417D7">
              <w:rPr>
                <w:rFonts w:ascii="宋体" w:hAnsi="宋体" w:cs="宋体"/>
                <w:kern w:val="0"/>
                <w:sz w:val="24"/>
              </w:rPr>
              <w:t>1</w:t>
            </w:r>
            <w:r w:rsidRPr="008417D7">
              <w:rPr>
                <w:rFonts w:ascii="宋体" w:hAnsi="宋体" w:cs="宋体" w:hint="eastAsia"/>
                <w:kern w:val="0"/>
                <w:sz w:val="24"/>
              </w:rPr>
              <w:t>项（“樟脑合成过程的催化与反应强化关键技术及产业化”）。</w:t>
            </w:r>
          </w:p>
          <w:p w:rsidR="00B602BF" w:rsidRPr="008417D7" w:rsidRDefault="00B602BF" w:rsidP="00C42CEF">
            <w:pPr>
              <w:jc w:val="left"/>
              <w:rPr>
                <w:rFonts w:ascii="宋体" w:cs="宋体"/>
                <w:kern w:val="0"/>
                <w:sz w:val="24"/>
              </w:rPr>
            </w:pPr>
            <w:r w:rsidRPr="00A15E11">
              <w:rPr>
                <w:rFonts w:ascii="宋体" w:hAnsi="宋体" w:cs="宋体" w:hint="eastAsia"/>
                <w:b/>
                <w:kern w:val="0"/>
                <w:sz w:val="24"/>
              </w:rPr>
              <w:t>预期研发目标：</w:t>
            </w:r>
            <w:r w:rsidRPr="008417D7">
              <w:rPr>
                <w:rFonts w:ascii="宋体" w:hAnsi="宋体" w:cs="宋体" w:hint="eastAsia"/>
                <w:kern w:val="0"/>
                <w:sz w:val="24"/>
              </w:rPr>
              <w:t>开发具有高收率的连续化脱氢反应工艺。</w:t>
            </w:r>
          </w:p>
        </w:tc>
        <w:tc>
          <w:tcPr>
            <w:tcW w:w="1681" w:type="dxa"/>
            <w:gridSpan w:val="2"/>
            <w:vAlign w:val="center"/>
          </w:tcPr>
          <w:p w:rsidR="00B602BF" w:rsidRPr="008417D7" w:rsidRDefault="00B602BF" w:rsidP="00C42CEF">
            <w:pPr>
              <w:jc w:val="center"/>
              <w:rPr>
                <w:rFonts w:ascii="宋体" w:cs="宋体"/>
                <w:kern w:val="0"/>
                <w:sz w:val="24"/>
              </w:rPr>
            </w:pPr>
            <w:r w:rsidRPr="008417D7">
              <w:rPr>
                <w:rFonts w:ascii="宋体" w:hAnsi="宋体" w:cs="宋体" w:hint="eastAsia"/>
                <w:kern w:val="0"/>
                <w:sz w:val="24"/>
              </w:rPr>
              <w:t>化学工程</w:t>
            </w:r>
          </w:p>
          <w:p w:rsidR="00B602BF" w:rsidRPr="008417D7" w:rsidRDefault="00B602BF" w:rsidP="00C42CEF">
            <w:pPr>
              <w:jc w:val="center"/>
              <w:rPr>
                <w:rFonts w:ascii="宋体" w:cs="宋体"/>
                <w:kern w:val="0"/>
                <w:sz w:val="24"/>
              </w:rPr>
            </w:pPr>
            <w:r w:rsidRPr="008417D7">
              <w:rPr>
                <w:rFonts w:ascii="宋体" w:hAnsi="宋体" w:cs="宋体" w:hint="eastAsia"/>
                <w:kern w:val="0"/>
                <w:sz w:val="24"/>
              </w:rPr>
              <w:t>化学工艺</w:t>
            </w:r>
          </w:p>
          <w:p w:rsidR="00B602BF" w:rsidRPr="008417D7" w:rsidRDefault="00B602BF" w:rsidP="00C42CEF">
            <w:pPr>
              <w:jc w:val="center"/>
              <w:rPr>
                <w:rFonts w:ascii="宋体" w:cs="宋体"/>
                <w:kern w:val="0"/>
                <w:sz w:val="24"/>
              </w:rPr>
            </w:pPr>
            <w:r w:rsidRPr="008417D7">
              <w:rPr>
                <w:rFonts w:ascii="宋体" w:hAnsi="宋体" w:cs="宋体" w:hint="eastAsia"/>
                <w:kern w:val="0"/>
                <w:sz w:val="24"/>
              </w:rPr>
              <w:t>工业催化</w:t>
            </w:r>
          </w:p>
        </w:tc>
        <w:tc>
          <w:tcPr>
            <w:tcW w:w="2529" w:type="dxa"/>
            <w:gridSpan w:val="2"/>
            <w:vAlign w:val="center"/>
          </w:tcPr>
          <w:p w:rsidR="00B602BF" w:rsidRPr="00A1012F" w:rsidRDefault="00B602BF" w:rsidP="00A1012F">
            <w:pPr>
              <w:jc w:val="center"/>
              <w:rPr>
                <w:sz w:val="24"/>
              </w:rPr>
            </w:pP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纳米生物材料</w:t>
            </w:r>
          </w:p>
        </w:tc>
        <w:tc>
          <w:tcPr>
            <w:tcW w:w="3533" w:type="dxa"/>
            <w:gridSpan w:val="5"/>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本课题组已经在相关领域研发多年，出版相关专著一本、完成国家自然科学基金一项、发表相关</w:t>
            </w:r>
            <w:r w:rsidRPr="003F7210">
              <w:rPr>
                <w:rFonts w:ascii="宋体" w:hAnsi="宋体" w:cs="宋体"/>
                <w:kern w:val="0"/>
                <w:sz w:val="24"/>
              </w:rPr>
              <w:t xml:space="preserve">SCI </w:t>
            </w:r>
            <w:r w:rsidRPr="003F7210">
              <w:rPr>
                <w:rFonts w:ascii="宋体" w:hAnsi="宋体" w:cs="宋体" w:hint="eastAsia"/>
                <w:kern w:val="0"/>
                <w:sz w:val="24"/>
              </w:rPr>
              <w:t>论文十篇以上；</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相关博士后候选人已经联系了我们，并在该领域具有较多研究经历和成果；</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拟发表论文</w:t>
            </w:r>
            <w:r w:rsidRPr="003F7210">
              <w:rPr>
                <w:rFonts w:ascii="宋体" w:hAnsi="宋体" w:cs="宋体"/>
                <w:kern w:val="0"/>
                <w:sz w:val="24"/>
              </w:rPr>
              <w:t>5</w:t>
            </w:r>
            <w:r w:rsidRPr="003F7210">
              <w:rPr>
                <w:rFonts w:ascii="宋体" w:hAnsi="宋体" w:cs="宋体" w:hint="eastAsia"/>
                <w:kern w:val="0"/>
                <w:sz w:val="24"/>
              </w:rPr>
              <w:t>篇以上、完成相关的动物试验。</w:t>
            </w:r>
          </w:p>
        </w:tc>
        <w:tc>
          <w:tcPr>
            <w:tcW w:w="1681"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纳米材料、纳米生物医学</w:t>
            </w:r>
          </w:p>
        </w:tc>
        <w:tc>
          <w:tcPr>
            <w:tcW w:w="2529"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在相关领域具有研发经历，发表过多篇</w:t>
            </w:r>
            <w:r w:rsidRPr="003F7210">
              <w:rPr>
                <w:rFonts w:ascii="宋体" w:hAnsi="宋体" w:cs="宋体"/>
                <w:kern w:val="0"/>
                <w:sz w:val="24"/>
              </w:rPr>
              <w:t>SCI</w:t>
            </w:r>
            <w:r w:rsidRPr="003F7210">
              <w:rPr>
                <w:rFonts w:ascii="宋体" w:hAnsi="宋体" w:cs="宋体" w:hint="eastAsia"/>
                <w:kern w:val="0"/>
                <w:sz w:val="24"/>
              </w:rPr>
              <w:t>论文（课题组已有韩国庆北国立大学</w:t>
            </w:r>
            <w:r w:rsidRPr="003F7210">
              <w:rPr>
                <w:rFonts w:ascii="宋体" w:hAnsi="宋体" w:cs="宋体"/>
                <w:kern w:val="0"/>
                <w:sz w:val="24"/>
              </w:rPr>
              <w:t>Badrul Alam Bony</w:t>
            </w:r>
            <w:r w:rsidRPr="003F7210">
              <w:rPr>
                <w:rFonts w:ascii="宋体" w:hAnsi="宋体" w:cs="宋体" w:hint="eastAsia"/>
                <w:kern w:val="0"/>
                <w:sz w:val="24"/>
              </w:rPr>
              <w:t>博士申请）</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新型化学反应器的设计与控制</w:t>
            </w:r>
          </w:p>
        </w:tc>
        <w:tc>
          <w:tcPr>
            <w:tcW w:w="3533" w:type="dxa"/>
            <w:gridSpan w:val="5"/>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本课题组已经在相关领域研发多年，完成产业化项目一个、发表相关</w:t>
            </w:r>
            <w:r w:rsidRPr="003F7210">
              <w:rPr>
                <w:rFonts w:ascii="宋体" w:hAnsi="宋体" w:cs="宋体"/>
                <w:kern w:val="0"/>
                <w:sz w:val="24"/>
              </w:rPr>
              <w:t xml:space="preserve">SCI </w:t>
            </w:r>
            <w:r w:rsidRPr="003F7210">
              <w:rPr>
                <w:rFonts w:ascii="宋体" w:hAnsi="宋体" w:cs="宋体" w:hint="eastAsia"/>
                <w:kern w:val="0"/>
                <w:sz w:val="24"/>
              </w:rPr>
              <w:t>论文二十篇以上；</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相关博士后候选人已经联系了我们，并在该领域具有较多研究经历和成果；</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拟发表论文</w:t>
            </w:r>
            <w:r w:rsidRPr="003F7210">
              <w:rPr>
                <w:rFonts w:ascii="宋体" w:hAnsi="宋体" w:cs="宋体"/>
                <w:kern w:val="0"/>
                <w:sz w:val="24"/>
              </w:rPr>
              <w:t>3</w:t>
            </w:r>
            <w:r w:rsidRPr="003F7210">
              <w:rPr>
                <w:rFonts w:ascii="宋体" w:hAnsi="宋体" w:cs="宋体" w:hint="eastAsia"/>
                <w:kern w:val="0"/>
                <w:sz w:val="24"/>
              </w:rPr>
              <w:t>篇以上、完成相关项目的产业化；</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完成省部级成果申报。</w:t>
            </w:r>
          </w:p>
        </w:tc>
        <w:tc>
          <w:tcPr>
            <w:tcW w:w="1681"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机械工程、自动控制、纳米材料</w:t>
            </w:r>
          </w:p>
        </w:tc>
        <w:tc>
          <w:tcPr>
            <w:tcW w:w="2529"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在相关领域具有研发经历，发表过多篇核心期刊论文（课题组已有福州大学机械系杨拴强申请）</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石墨烯电极材料与石墨烯电池</w:t>
            </w:r>
          </w:p>
        </w:tc>
        <w:tc>
          <w:tcPr>
            <w:tcW w:w="3533" w:type="dxa"/>
            <w:gridSpan w:val="5"/>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本课题组已经在石墨烯制备、富锂锰基固溶体材料、纳米硅等相关领域研发多年，完成科技部创新基金一项、新获得中央引导地方专项基金</w:t>
            </w:r>
            <w:r w:rsidRPr="003F7210">
              <w:rPr>
                <w:rFonts w:ascii="宋体" w:hAnsi="宋体" w:cs="宋体"/>
                <w:kern w:val="0"/>
                <w:sz w:val="24"/>
              </w:rPr>
              <w:t>150</w:t>
            </w:r>
            <w:r w:rsidRPr="003F7210">
              <w:rPr>
                <w:rFonts w:ascii="宋体" w:hAnsi="宋体" w:cs="宋体" w:hint="eastAsia"/>
                <w:kern w:val="0"/>
                <w:sz w:val="24"/>
              </w:rPr>
              <w:t>万元、发表相关</w:t>
            </w:r>
            <w:r w:rsidRPr="003F7210">
              <w:rPr>
                <w:rFonts w:ascii="宋体" w:hAnsi="宋体" w:cs="宋体"/>
                <w:kern w:val="0"/>
                <w:sz w:val="24"/>
              </w:rPr>
              <w:t xml:space="preserve">SCI </w:t>
            </w:r>
            <w:r w:rsidRPr="003F7210">
              <w:rPr>
                <w:rFonts w:ascii="宋体" w:hAnsi="宋体" w:cs="宋体" w:hint="eastAsia"/>
                <w:kern w:val="0"/>
                <w:sz w:val="24"/>
              </w:rPr>
              <w:t>论文约十篇；</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相关博士后候选人已经联系了我们，并在该领域具有较多研究经历和成果；</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拟发表论文</w:t>
            </w:r>
            <w:r w:rsidRPr="003F7210">
              <w:rPr>
                <w:rFonts w:ascii="宋体" w:hAnsi="宋体" w:cs="宋体"/>
                <w:kern w:val="0"/>
                <w:sz w:val="24"/>
              </w:rPr>
              <w:t>10</w:t>
            </w:r>
            <w:r w:rsidRPr="003F7210">
              <w:rPr>
                <w:rFonts w:ascii="宋体" w:hAnsi="宋体" w:cs="宋体" w:hint="eastAsia"/>
                <w:kern w:val="0"/>
                <w:sz w:val="24"/>
              </w:rPr>
              <w:t>篇以上、提供长寿命、大容量锂电池的样品，完成第三方检测；</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完成省部级成果申报。</w:t>
            </w:r>
          </w:p>
        </w:tc>
        <w:tc>
          <w:tcPr>
            <w:tcW w:w="1681"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纳米材料、能源材料、锂离子电池</w:t>
            </w:r>
          </w:p>
        </w:tc>
        <w:tc>
          <w:tcPr>
            <w:tcW w:w="2529"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在相关领域具有研发经历，发表过多篇</w:t>
            </w:r>
            <w:r w:rsidRPr="003F7210">
              <w:rPr>
                <w:rFonts w:ascii="宋体" w:hAnsi="宋体" w:cs="宋体"/>
                <w:kern w:val="0"/>
                <w:sz w:val="24"/>
              </w:rPr>
              <w:t>SCI</w:t>
            </w:r>
            <w:r w:rsidRPr="003F7210">
              <w:rPr>
                <w:rFonts w:ascii="宋体" w:hAnsi="宋体" w:cs="宋体" w:hint="eastAsia"/>
                <w:kern w:val="0"/>
                <w:sz w:val="24"/>
              </w:rPr>
              <w:t>期刊论文（课题组已有日本东京大学赵文文申请）</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纳米涂料</w:t>
            </w:r>
          </w:p>
        </w:tc>
        <w:tc>
          <w:tcPr>
            <w:tcW w:w="3533" w:type="dxa"/>
            <w:gridSpan w:val="5"/>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本课题组已经在石墨烯制备、防腐涂料等相关领域研发多年，新获得军工项目一个、发表相关</w:t>
            </w:r>
            <w:r w:rsidRPr="003F7210">
              <w:rPr>
                <w:rFonts w:ascii="宋体" w:hAnsi="宋体" w:cs="宋体"/>
                <w:kern w:val="0"/>
                <w:sz w:val="24"/>
              </w:rPr>
              <w:t xml:space="preserve">SCI </w:t>
            </w:r>
            <w:r w:rsidRPr="003F7210">
              <w:rPr>
                <w:rFonts w:ascii="宋体" w:hAnsi="宋体" w:cs="宋体" w:hint="eastAsia"/>
                <w:kern w:val="0"/>
                <w:sz w:val="24"/>
              </w:rPr>
              <w:t>论文约十篇；</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拟发表论文</w:t>
            </w:r>
            <w:r w:rsidRPr="003F7210">
              <w:rPr>
                <w:rFonts w:ascii="宋体" w:hAnsi="宋体" w:cs="宋体"/>
                <w:kern w:val="0"/>
                <w:sz w:val="24"/>
              </w:rPr>
              <w:t>3</w:t>
            </w:r>
            <w:r w:rsidRPr="003F7210">
              <w:rPr>
                <w:rFonts w:ascii="宋体" w:hAnsi="宋体" w:cs="宋体" w:hint="eastAsia"/>
                <w:kern w:val="0"/>
                <w:sz w:val="24"/>
              </w:rPr>
              <w:t>篇以上、提供相关防腐涂料的样品、工艺、检测；</w:t>
            </w:r>
          </w:p>
          <w:p w:rsidR="00B602BF" w:rsidRPr="003F7210" w:rsidRDefault="00B602BF" w:rsidP="003F7210">
            <w:pPr>
              <w:jc w:val="left"/>
              <w:rPr>
                <w:rFonts w:ascii="宋体" w:cs="宋体"/>
                <w:kern w:val="0"/>
                <w:sz w:val="24"/>
              </w:rPr>
            </w:pPr>
            <w:r w:rsidRPr="003F7210">
              <w:rPr>
                <w:rFonts w:ascii="宋体" w:hAnsi="宋体" w:cs="宋体" w:hint="eastAsia"/>
                <w:kern w:val="0"/>
                <w:sz w:val="24"/>
              </w:rPr>
              <w:t>完成省部级成果申报。</w:t>
            </w:r>
          </w:p>
        </w:tc>
        <w:tc>
          <w:tcPr>
            <w:tcW w:w="1681"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涂料专业、防腐涂料专业</w:t>
            </w:r>
          </w:p>
        </w:tc>
        <w:tc>
          <w:tcPr>
            <w:tcW w:w="2529" w:type="dxa"/>
            <w:gridSpan w:val="2"/>
            <w:vAlign w:val="center"/>
          </w:tcPr>
          <w:p w:rsidR="00B602BF" w:rsidRPr="003F7210" w:rsidRDefault="00B602BF" w:rsidP="003F7210">
            <w:pPr>
              <w:jc w:val="left"/>
              <w:rPr>
                <w:rFonts w:ascii="宋体" w:cs="宋体"/>
                <w:kern w:val="0"/>
                <w:sz w:val="24"/>
              </w:rPr>
            </w:pPr>
            <w:r w:rsidRPr="003F7210">
              <w:rPr>
                <w:rFonts w:ascii="宋体" w:hAnsi="宋体" w:cs="宋体" w:hint="eastAsia"/>
                <w:kern w:val="0"/>
                <w:sz w:val="24"/>
              </w:rPr>
              <w:t>在相关领域具有研发经历，发表过多篇</w:t>
            </w:r>
            <w:r w:rsidRPr="003F7210">
              <w:rPr>
                <w:rFonts w:ascii="宋体" w:hAnsi="宋体" w:cs="宋体"/>
                <w:kern w:val="0"/>
                <w:sz w:val="24"/>
              </w:rPr>
              <w:t>SCI</w:t>
            </w:r>
            <w:r w:rsidRPr="003F7210">
              <w:rPr>
                <w:rFonts w:ascii="宋体" w:hAnsi="宋体" w:cs="宋体" w:hint="eastAsia"/>
                <w:kern w:val="0"/>
                <w:sz w:val="24"/>
              </w:rPr>
              <w:t>期刊论文，特别欢迎参加过军工课题的博士生（需要中国公民，并签订与学校军工保密办签订保密协议）</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rsidP="00520B26">
            <w:pPr>
              <w:jc w:val="center"/>
              <w:rPr>
                <w:sz w:val="24"/>
              </w:rPr>
            </w:pPr>
            <w:r>
              <w:rPr>
                <w:rFonts w:hint="eastAsia"/>
                <w:sz w:val="24"/>
              </w:rPr>
              <w:t>丙烯气相环氧化催化材料的研发</w:t>
            </w:r>
          </w:p>
        </w:tc>
        <w:tc>
          <w:tcPr>
            <w:tcW w:w="3533" w:type="dxa"/>
            <w:gridSpan w:val="5"/>
            <w:vAlign w:val="center"/>
          </w:tcPr>
          <w:p w:rsidR="00B602BF" w:rsidRDefault="00B602BF" w:rsidP="00C42CEF">
            <w:pPr>
              <w:jc w:val="center"/>
              <w:rPr>
                <w:sz w:val="24"/>
              </w:rPr>
            </w:pPr>
            <w:r>
              <w:rPr>
                <w:rFonts w:hint="eastAsia"/>
                <w:sz w:val="24"/>
              </w:rPr>
              <w:t>蒸汽结晶法合成分子筛，</w:t>
            </w:r>
          </w:p>
          <w:p w:rsidR="00B602BF" w:rsidRDefault="00B602BF" w:rsidP="00520B26">
            <w:pPr>
              <w:jc w:val="center"/>
              <w:rPr>
                <w:sz w:val="24"/>
              </w:rPr>
            </w:pPr>
            <w:r>
              <w:rPr>
                <w:rFonts w:hint="eastAsia"/>
                <w:sz w:val="24"/>
              </w:rPr>
              <w:t>获得选择性高于</w:t>
            </w:r>
            <w:r>
              <w:rPr>
                <w:sz w:val="24"/>
              </w:rPr>
              <w:t>70%</w:t>
            </w:r>
            <w:r>
              <w:rPr>
                <w:rFonts w:hint="eastAsia"/>
                <w:sz w:val="24"/>
              </w:rPr>
              <w:t>的，收率不低于</w:t>
            </w:r>
            <w:r>
              <w:rPr>
                <w:sz w:val="24"/>
              </w:rPr>
              <w:t>10%</w:t>
            </w:r>
            <w:r>
              <w:rPr>
                <w:rFonts w:hint="eastAsia"/>
                <w:sz w:val="24"/>
              </w:rPr>
              <w:t>的气相丙烯环氧化催化材料</w:t>
            </w:r>
          </w:p>
        </w:tc>
        <w:tc>
          <w:tcPr>
            <w:tcW w:w="1681" w:type="dxa"/>
            <w:gridSpan w:val="2"/>
            <w:vAlign w:val="center"/>
          </w:tcPr>
          <w:p w:rsidR="00B602BF" w:rsidRPr="00453018" w:rsidRDefault="00B602BF" w:rsidP="00C42CEF">
            <w:pPr>
              <w:jc w:val="center"/>
              <w:rPr>
                <w:sz w:val="24"/>
              </w:rPr>
            </w:pPr>
            <w:r w:rsidRPr="00453018">
              <w:rPr>
                <w:rFonts w:hint="eastAsia"/>
                <w:sz w:val="24"/>
              </w:rPr>
              <w:t>工业催化</w:t>
            </w:r>
          </w:p>
          <w:p w:rsidR="00B602BF" w:rsidRPr="00453018" w:rsidRDefault="00B602BF" w:rsidP="00C42CEF">
            <w:pPr>
              <w:jc w:val="center"/>
              <w:rPr>
                <w:sz w:val="24"/>
              </w:rPr>
            </w:pPr>
            <w:r w:rsidRPr="00453018">
              <w:rPr>
                <w:rFonts w:hint="eastAsia"/>
                <w:sz w:val="24"/>
              </w:rPr>
              <w:t>催化化学</w:t>
            </w:r>
          </w:p>
        </w:tc>
        <w:tc>
          <w:tcPr>
            <w:tcW w:w="2529" w:type="dxa"/>
            <w:gridSpan w:val="2"/>
            <w:vAlign w:val="center"/>
          </w:tcPr>
          <w:p w:rsidR="00B602BF" w:rsidRPr="00453018" w:rsidRDefault="00B602BF" w:rsidP="00520B26">
            <w:pPr>
              <w:jc w:val="center"/>
              <w:rPr>
                <w:sz w:val="24"/>
              </w:rPr>
            </w:pPr>
            <w:r>
              <w:rPr>
                <w:rFonts w:hint="eastAsia"/>
                <w:sz w:val="24"/>
              </w:rPr>
              <w:t>全日制</w:t>
            </w:r>
            <w:r w:rsidRPr="00453018">
              <w:rPr>
                <w:rFonts w:hint="eastAsia"/>
                <w:sz w:val="24"/>
              </w:rPr>
              <w:t>应届相关专业的博士毕业生</w:t>
            </w:r>
            <w:r>
              <w:rPr>
                <w:rFonts w:hint="eastAsia"/>
                <w:sz w:val="24"/>
              </w:rPr>
              <w:t>，全职博士后</w:t>
            </w:r>
          </w:p>
        </w:tc>
      </w:tr>
      <w:tr w:rsidR="00B602BF" w:rsidTr="001B2A85">
        <w:trPr>
          <w:cantSplit/>
          <w:trHeight w:val="701"/>
        </w:trPr>
        <w:tc>
          <w:tcPr>
            <w:tcW w:w="544" w:type="dxa"/>
            <w:vMerge/>
          </w:tcPr>
          <w:p w:rsidR="00B602BF" w:rsidRDefault="00B602BF">
            <w:pPr>
              <w:rPr>
                <w:sz w:val="24"/>
              </w:rPr>
            </w:pPr>
          </w:p>
        </w:tc>
        <w:tc>
          <w:tcPr>
            <w:tcW w:w="1636" w:type="dxa"/>
            <w:gridSpan w:val="3"/>
            <w:vAlign w:val="center"/>
          </w:tcPr>
          <w:p w:rsidR="00B602BF" w:rsidRDefault="00B602BF">
            <w:pPr>
              <w:jc w:val="center"/>
              <w:rPr>
                <w:sz w:val="24"/>
              </w:rPr>
            </w:pPr>
          </w:p>
        </w:tc>
        <w:tc>
          <w:tcPr>
            <w:tcW w:w="3533" w:type="dxa"/>
            <w:gridSpan w:val="5"/>
            <w:vAlign w:val="center"/>
          </w:tcPr>
          <w:p w:rsidR="00B602BF" w:rsidRPr="00F43EC8" w:rsidRDefault="00B602BF" w:rsidP="00F43EC8">
            <w:pPr>
              <w:jc w:val="left"/>
              <w:rPr>
                <w:b/>
                <w:sz w:val="24"/>
              </w:rPr>
            </w:pPr>
          </w:p>
        </w:tc>
        <w:tc>
          <w:tcPr>
            <w:tcW w:w="1681" w:type="dxa"/>
            <w:gridSpan w:val="2"/>
            <w:vAlign w:val="center"/>
          </w:tcPr>
          <w:p w:rsidR="00B602BF" w:rsidRPr="00A1012F" w:rsidRDefault="00B602BF" w:rsidP="00A1012F">
            <w:pPr>
              <w:jc w:val="center"/>
              <w:rPr>
                <w:sz w:val="24"/>
              </w:rPr>
            </w:pPr>
          </w:p>
        </w:tc>
        <w:tc>
          <w:tcPr>
            <w:tcW w:w="2529" w:type="dxa"/>
            <w:gridSpan w:val="2"/>
            <w:vAlign w:val="center"/>
          </w:tcPr>
          <w:p w:rsidR="00B602BF" w:rsidRPr="00A1012F" w:rsidRDefault="00B602BF" w:rsidP="00A1012F">
            <w:pPr>
              <w:jc w:val="center"/>
              <w:rPr>
                <w:sz w:val="24"/>
              </w:rPr>
            </w:pPr>
          </w:p>
        </w:tc>
      </w:tr>
      <w:tr w:rsidR="00B602BF" w:rsidTr="001B2A85">
        <w:trPr>
          <w:trHeight w:val="1674"/>
        </w:trPr>
        <w:tc>
          <w:tcPr>
            <w:tcW w:w="1803" w:type="dxa"/>
            <w:gridSpan w:val="2"/>
            <w:vAlign w:val="center"/>
          </w:tcPr>
          <w:p w:rsidR="00B602BF" w:rsidRDefault="00B602BF" w:rsidP="001C29DF">
            <w:pPr>
              <w:jc w:val="center"/>
              <w:rPr>
                <w:sz w:val="24"/>
              </w:rPr>
            </w:pPr>
            <w:r>
              <w:rPr>
                <w:rFonts w:hint="eastAsia"/>
                <w:sz w:val="24"/>
              </w:rPr>
              <w:t>拟提供的工资福利、科研条件及住宿等后勤保障情况</w:t>
            </w:r>
          </w:p>
        </w:tc>
        <w:tc>
          <w:tcPr>
            <w:tcW w:w="8120" w:type="dxa"/>
            <w:gridSpan w:val="11"/>
            <w:vAlign w:val="center"/>
          </w:tcPr>
          <w:p w:rsidR="00B602BF" w:rsidRDefault="00B602BF">
            <w:pPr>
              <w:jc w:val="center"/>
              <w:rPr>
                <w:sz w:val="24"/>
              </w:rPr>
            </w:pPr>
          </w:p>
          <w:p w:rsidR="00C62AA0" w:rsidRDefault="00C62AA0" w:rsidP="00C62AA0">
            <w:pPr>
              <w:ind w:firstLineChars="200" w:firstLine="480"/>
              <w:rPr>
                <w:sz w:val="24"/>
              </w:rPr>
            </w:pPr>
            <w:r>
              <w:rPr>
                <w:rFonts w:hint="eastAsia"/>
                <w:sz w:val="24"/>
              </w:rPr>
              <w:t>理工类全职博士后税前两年</w:t>
            </w:r>
            <w:r>
              <w:rPr>
                <w:sz w:val="24"/>
              </w:rPr>
              <w:t>34</w:t>
            </w:r>
            <w:r>
              <w:rPr>
                <w:rFonts w:hint="eastAsia"/>
                <w:sz w:val="24"/>
              </w:rPr>
              <w:t>—</w:t>
            </w:r>
            <w:r>
              <w:rPr>
                <w:sz w:val="24"/>
              </w:rPr>
              <w:t>48</w:t>
            </w:r>
            <w:r>
              <w:rPr>
                <w:rFonts w:hint="eastAsia"/>
                <w:sz w:val="24"/>
              </w:rPr>
              <w:t>万元，管理类全职博士后税前两年</w:t>
            </w:r>
            <w:r>
              <w:rPr>
                <w:sz w:val="24"/>
              </w:rPr>
              <w:t>30</w:t>
            </w:r>
            <w:r>
              <w:rPr>
                <w:rFonts w:hint="eastAsia"/>
                <w:sz w:val="24"/>
              </w:rPr>
              <w:t>—</w:t>
            </w:r>
            <w:r>
              <w:rPr>
                <w:sz w:val="24"/>
              </w:rPr>
              <w:t>44</w:t>
            </w:r>
            <w:r>
              <w:rPr>
                <w:rFonts w:hint="eastAsia"/>
                <w:sz w:val="24"/>
              </w:rPr>
              <w:t>万元，含保险租贴（学校负责办理社会保险，提供</w:t>
            </w:r>
            <w:r>
              <w:rPr>
                <w:sz w:val="24"/>
              </w:rPr>
              <w:t>60</w:t>
            </w:r>
            <w:r>
              <w:rPr>
                <w:rFonts w:hint="eastAsia"/>
                <w:sz w:val="24"/>
              </w:rPr>
              <w:t>平方米以内的宿舍，须按标准交纳房租；若校内暂无合适房源，允许自租，学校给予税前</w:t>
            </w:r>
            <w:r>
              <w:rPr>
                <w:sz w:val="24"/>
              </w:rPr>
              <w:t>2400</w:t>
            </w:r>
            <w:r>
              <w:rPr>
                <w:rFonts w:hint="eastAsia"/>
                <w:sz w:val="24"/>
              </w:rPr>
              <w:t>元</w:t>
            </w:r>
            <w:r>
              <w:rPr>
                <w:sz w:val="24"/>
              </w:rPr>
              <w:t>/</w:t>
            </w:r>
            <w:r>
              <w:rPr>
                <w:rFonts w:hint="eastAsia"/>
                <w:sz w:val="24"/>
              </w:rPr>
              <w:t>月的租贴）；</w:t>
            </w:r>
          </w:p>
          <w:p w:rsidR="00B602BF" w:rsidRDefault="00C62AA0" w:rsidP="00C62AA0">
            <w:pPr>
              <w:ind w:firstLineChars="200" w:firstLine="480"/>
              <w:rPr>
                <w:sz w:val="24"/>
              </w:rPr>
            </w:pPr>
            <w:r>
              <w:rPr>
                <w:rFonts w:hint="eastAsia"/>
                <w:sz w:val="24"/>
              </w:rPr>
              <w:t>全职博士后的科研成果按照学校相关奖励办法进行奖励。</w:t>
            </w:r>
            <w:bookmarkStart w:id="0" w:name="_GoBack"/>
            <w:bookmarkEnd w:id="0"/>
          </w:p>
          <w:p w:rsidR="00B602BF" w:rsidRPr="00A5109D" w:rsidRDefault="00B602BF" w:rsidP="00C263D8">
            <w:pPr>
              <w:rPr>
                <w:sz w:val="24"/>
              </w:rPr>
            </w:pPr>
          </w:p>
        </w:tc>
      </w:tr>
    </w:tbl>
    <w:p w:rsidR="00B602BF" w:rsidRDefault="00B602BF"/>
    <w:sectPr w:rsidR="00B602BF" w:rsidSect="008B14ED">
      <w:pgSz w:w="12240" w:h="15840"/>
      <w:pgMar w:top="1134" w:right="1134" w:bottom="1134" w:left="1134" w:header="851" w:footer="992" w:gutter="0"/>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7DA" w:rsidRDefault="008667DA" w:rsidP="002A53EB">
      <w:r>
        <w:separator/>
      </w:r>
    </w:p>
  </w:endnote>
  <w:endnote w:type="continuationSeparator" w:id="0">
    <w:p w:rsidR="008667DA" w:rsidRDefault="008667DA" w:rsidP="002A5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7DA" w:rsidRDefault="008667DA" w:rsidP="002A53EB">
      <w:r>
        <w:separator/>
      </w:r>
    </w:p>
  </w:footnote>
  <w:footnote w:type="continuationSeparator" w:id="0">
    <w:p w:rsidR="008667DA" w:rsidRDefault="008667DA" w:rsidP="002A53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36A28"/>
    <w:multiLevelType w:val="hybridMultilevel"/>
    <w:tmpl w:val="B704912A"/>
    <w:lvl w:ilvl="0" w:tplc="22E05636">
      <w:start w:val="1"/>
      <w:numFmt w:val="decimal"/>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D1E5F98"/>
    <w:multiLevelType w:val="hybridMultilevel"/>
    <w:tmpl w:val="38544A72"/>
    <w:lvl w:ilvl="0" w:tplc="3A923E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A91644C"/>
    <w:multiLevelType w:val="hybridMultilevel"/>
    <w:tmpl w:val="38544A72"/>
    <w:lvl w:ilvl="0" w:tplc="3A923E8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75277B0"/>
    <w:multiLevelType w:val="hybridMultilevel"/>
    <w:tmpl w:val="B704912A"/>
    <w:lvl w:ilvl="0" w:tplc="22E05636">
      <w:start w:val="1"/>
      <w:numFmt w:val="decimal"/>
      <w:lvlText w:val="%1、"/>
      <w:lvlJc w:val="left"/>
      <w:pPr>
        <w:ind w:left="1110" w:hanging="39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43"/>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672"/>
    <w:rsid w:val="00023CC7"/>
    <w:rsid w:val="00030CDF"/>
    <w:rsid w:val="00080475"/>
    <w:rsid w:val="000B4463"/>
    <w:rsid w:val="000D1B61"/>
    <w:rsid w:val="000E26B8"/>
    <w:rsid w:val="001111D0"/>
    <w:rsid w:val="00140D14"/>
    <w:rsid w:val="00155ED6"/>
    <w:rsid w:val="001B2A85"/>
    <w:rsid w:val="001C29DF"/>
    <w:rsid w:val="001E0BA8"/>
    <w:rsid w:val="001F17DD"/>
    <w:rsid w:val="001F6C5E"/>
    <w:rsid w:val="0020221F"/>
    <w:rsid w:val="002254F1"/>
    <w:rsid w:val="00232471"/>
    <w:rsid w:val="00267987"/>
    <w:rsid w:val="002A53EB"/>
    <w:rsid w:val="002A609A"/>
    <w:rsid w:val="002D074B"/>
    <w:rsid w:val="00301672"/>
    <w:rsid w:val="003117CD"/>
    <w:rsid w:val="00314E1A"/>
    <w:rsid w:val="003232D8"/>
    <w:rsid w:val="00333310"/>
    <w:rsid w:val="00347E43"/>
    <w:rsid w:val="003724E8"/>
    <w:rsid w:val="003944B8"/>
    <w:rsid w:val="003956B0"/>
    <w:rsid w:val="003B1BF0"/>
    <w:rsid w:val="003B6CA4"/>
    <w:rsid w:val="003C38F0"/>
    <w:rsid w:val="003C4421"/>
    <w:rsid w:val="003C6FF6"/>
    <w:rsid w:val="003D428E"/>
    <w:rsid w:val="003F7210"/>
    <w:rsid w:val="00420C0F"/>
    <w:rsid w:val="004276D7"/>
    <w:rsid w:val="004353DA"/>
    <w:rsid w:val="00453018"/>
    <w:rsid w:val="00494EA0"/>
    <w:rsid w:val="00520B26"/>
    <w:rsid w:val="00565B26"/>
    <w:rsid w:val="00580957"/>
    <w:rsid w:val="005A75C4"/>
    <w:rsid w:val="005D6988"/>
    <w:rsid w:val="005E2601"/>
    <w:rsid w:val="006237A9"/>
    <w:rsid w:val="00623E64"/>
    <w:rsid w:val="0065521E"/>
    <w:rsid w:val="006631B8"/>
    <w:rsid w:val="00697051"/>
    <w:rsid w:val="006F741E"/>
    <w:rsid w:val="00710314"/>
    <w:rsid w:val="00721CC7"/>
    <w:rsid w:val="0075349D"/>
    <w:rsid w:val="0079248B"/>
    <w:rsid w:val="00814AD9"/>
    <w:rsid w:val="00822129"/>
    <w:rsid w:val="008411AF"/>
    <w:rsid w:val="008417D7"/>
    <w:rsid w:val="008667DA"/>
    <w:rsid w:val="00883A00"/>
    <w:rsid w:val="00884522"/>
    <w:rsid w:val="008948B2"/>
    <w:rsid w:val="008B14ED"/>
    <w:rsid w:val="009048CC"/>
    <w:rsid w:val="00904DE7"/>
    <w:rsid w:val="00922963"/>
    <w:rsid w:val="009401E9"/>
    <w:rsid w:val="00953FF2"/>
    <w:rsid w:val="00A1012F"/>
    <w:rsid w:val="00A15E11"/>
    <w:rsid w:val="00A5109D"/>
    <w:rsid w:val="00A57EFA"/>
    <w:rsid w:val="00A65F38"/>
    <w:rsid w:val="00A7660E"/>
    <w:rsid w:val="00AE1716"/>
    <w:rsid w:val="00AF0C43"/>
    <w:rsid w:val="00B602BF"/>
    <w:rsid w:val="00B64A0A"/>
    <w:rsid w:val="00B704B3"/>
    <w:rsid w:val="00C1105A"/>
    <w:rsid w:val="00C263D8"/>
    <w:rsid w:val="00C42CEF"/>
    <w:rsid w:val="00C532B5"/>
    <w:rsid w:val="00C62AA0"/>
    <w:rsid w:val="00C919C0"/>
    <w:rsid w:val="00CF3579"/>
    <w:rsid w:val="00D037D9"/>
    <w:rsid w:val="00D14B17"/>
    <w:rsid w:val="00DD2F02"/>
    <w:rsid w:val="00E175A6"/>
    <w:rsid w:val="00E24B79"/>
    <w:rsid w:val="00E63B1C"/>
    <w:rsid w:val="00E63BB1"/>
    <w:rsid w:val="00E73851"/>
    <w:rsid w:val="00E7752D"/>
    <w:rsid w:val="00E931AA"/>
    <w:rsid w:val="00EE2AB9"/>
    <w:rsid w:val="00EF7B1D"/>
    <w:rsid w:val="00F22303"/>
    <w:rsid w:val="00F30BB7"/>
    <w:rsid w:val="00F43EC8"/>
    <w:rsid w:val="00F666DC"/>
    <w:rsid w:val="00FA2426"/>
    <w:rsid w:val="00FB4A31"/>
    <w:rsid w:val="00FD2396"/>
    <w:rsid w:val="00FE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574ABB-F3C4-4BC8-8064-8BE68271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4E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2A53E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2A53EB"/>
    <w:rPr>
      <w:rFonts w:cs="Times New Roman"/>
      <w:kern w:val="2"/>
      <w:sz w:val="18"/>
    </w:rPr>
  </w:style>
  <w:style w:type="paragraph" w:styleId="a4">
    <w:name w:val="footer"/>
    <w:basedOn w:val="a"/>
    <w:link w:val="Char0"/>
    <w:uiPriority w:val="99"/>
    <w:rsid w:val="002A53EB"/>
    <w:pPr>
      <w:tabs>
        <w:tab w:val="center" w:pos="4153"/>
        <w:tab w:val="right" w:pos="8306"/>
      </w:tabs>
      <w:snapToGrid w:val="0"/>
      <w:jc w:val="left"/>
    </w:pPr>
    <w:rPr>
      <w:sz w:val="18"/>
      <w:szCs w:val="18"/>
    </w:rPr>
  </w:style>
  <w:style w:type="character" w:customStyle="1" w:styleId="Char0">
    <w:name w:val="页脚 Char"/>
    <w:link w:val="a4"/>
    <w:uiPriority w:val="99"/>
    <w:locked/>
    <w:rsid w:val="002A53EB"/>
    <w:rPr>
      <w:rFonts w:cs="Times New Roman"/>
      <w:kern w:val="2"/>
      <w:sz w:val="18"/>
    </w:rPr>
  </w:style>
  <w:style w:type="paragraph" w:styleId="a5">
    <w:name w:val="List Paragraph"/>
    <w:basedOn w:val="a"/>
    <w:uiPriority w:val="99"/>
    <w:qFormat/>
    <w:rsid w:val="003F72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687583">
      <w:bodyDiv w:val="1"/>
      <w:marLeft w:val="0"/>
      <w:marRight w:val="0"/>
      <w:marTop w:val="0"/>
      <w:marBottom w:val="0"/>
      <w:divBdr>
        <w:top w:val="none" w:sz="0" w:space="0" w:color="auto"/>
        <w:left w:val="none" w:sz="0" w:space="0" w:color="auto"/>
        <w:bottom w:val="none" w:sz="0" w:space="0" w:color="auto"/>
        <w:right w:val="none" w:sz="0" w:space="0" w:color="auto"/>
      </w:divBdr>
    </w:div>
    <w:div w:id="876939538">
      <w:marLeft w:val="0"/>
      <w:marRight w:val="0"/>
      <w:marTop w:val="0"/>
      <w:marBottom w:val="0"/>
      <w:divBdr>
        <w:top w:val="none" w:sz="0" w:space="0" w:color="auto"/>
        <w:left w:val="none" w:sz="0" w:space="0" w:color="auto"/>
        <w:bottom w:val="none" w:sz="0" w:space="0" w:color="auto"/>
        <w:right w:val="none" w:sz="0" w:space="0" w:color="auto"/>
      </w:divBdr>
      <w:divsChild>
        <w:div w:id="876939539">
          <w:marLeft w:val="0"/>
          <w:marRight w:val="0"/>
          <w:marTop w:val="0"/>
          <w:marBottom w:val="0"/>
          <w:divBdr>
            <w:top w:val="none" w:sz="0" w:space="0" w:color="auto"/>
            <w:left w:val="none" w:sz="0" w:space="0" w:color="auto"/>
            <w:bottom w:val="none" w:sz="0" w:space="0" w:color="auto"/>
            <w:right w:val="none" w:sz="0" w:space="0" w:color="auto"/>
          </w:divBdr>
        </w:div>
      </w:divsChild>
    </w:div>
    <w:div w:id="876939540">
      <w:marLeft w:val="0"/>
      <w:marRight w:val="0"/>
      <w:marTop w:val="0"/>
      <w:marBottom w:val="0"/>
      <w:divBdr>
        <w:top w:val="none" w:sz="0" w:space="0" w:color="auto"/>
        <w:left w:val="none" w:sz="0" w:space="0" w:color="auto"/>
        <w:bottom w:val="none" w:sz="0" w:space="0" w:color="auto"/>
        <w:right w:val="none" w:sz="0" w:space="0" w:color="auto"/>
      </w:divBdr>
      <w:divsChild>
        <w:div w:id="876939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l.fzu.edu.cn/coremail/XJS/pab/view.jsp?sid=BAcDPPqqffGJfIpcpnqqutvQTiHpmsLS&amp;totalCount=1&amp;view_no=0&amp;puid=238&amp;gid=" TargetMode="External"/><Relationship Id="rId3" Type="http://schemas.openxmlformats.org/officeDocument/2006/relationships/settings" Target="settings.xml"/><Relationship Id="rId7" Type="http://schemas.openxmlformats.org/officeDocument/2006/relationships/hyperlink" Target="http://mail.fzu.edu.cn/coremail/XJS/pab/view.jsp?sid=BAcDPPqqffGJfIpcpnqqutvQTiHpmsLS&amp;totalCount=3&amp;view_no=2&amp;puid=809&amp;g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736</Words>
  <Characters>4201</Characters>
  <Application>Microsoft Office Word</Application>
  <DocSecurity>0</DocSecurity>
  <Lines>35</Lines>
  <Paragraphs>9</Paragraphs>
  <ScaleCrop>false</ScaleCrop>
  <Company>aton</Company>
  <LinksUpToDate>false</LinksUpToDate>
  <CharactersWithSpaces>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subject/>
  <dc:creator>rzb02</dc:creator>
  <cp:keywords/>
  <dc:description/>
  <cp:lastModifiedBy>黄文峰</cp:lastModifiedBy>
  <cp:revision>5</cp:revision>
  <cp:lastPrinted>2017-08-29T01:02:00Z</cp:lastPrinted>
  <dcterms:created xsi:type="dcterms:W3CDTF">2017-09-26T06:52:00Z</dcterms:created>
  <dcterms:modified xsi:type="dcterms:W3CDTF">2018-01-26T08:28:00Z</dcterms:modified>
</cp:coreProperties>
</file>